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46AB0" w14:textId="0BE08F9A" w:rsidR="00511FE0" w:rsidRPr="007579A0" w:rsidRDefault="00511FE0" w:rsidP="00C76730">
      <w:pPr>
        <w:spacing w:line="276" w:lineRule="auto"/>
        <w:rPr>
          <w:lang w:val="et-EE"/>
        </w:rPr>
      </w:pPr>
      <w:r w:rsidRPr="007579A0">
        <w:rPr>
          <w:lang w:val="et-EE"/>
        </w:rPr>
        <w:t>KORRALDUS</w:t>
      </w:r>
    </w:p>
    <w:p w14:paraId="03969F64" w14:textId="179C710B" w:rsidR="00511FE0" w:rsidRPr="007579A0" w:rsidRDefault="00511FE0" w:rsidP="00C76730">
      <w:pPr>
        <w:spacing w:line="276" w:lineRule="auto"/>
        <w:rPr>
          <w:lang w:val="et-EE"/>
        </w:rPr>
      </w:pPr>
    </w:p>
    <w:p w14:paraId="67A974C8" w14:textId="77777777" w:rsidR="00A24CEB" w:rsidRPr="007579A0" w:rsidRDefault="00A24CEB" w:rsidP="00C76730">
      <w:pPr>
        <w:spacing w:line="276" w:lineRule="auto"/>
        <w:rPr>
          <w:lang w:val="et-EE"/>
        </w:rPr>
      </w:pPr>
    </w:p>
    <w:p w14:paraId="078FD312" w14:textId="43CD4914" w:rsidR="003C0913" w:rsidRPr="007579A0" w:rsidRDefault="00884F3C" w:rsidP="00C76730">
      <w:pPr>
        <w:tabs>
          <w:tab w:val="right" w:pos="8931"/>
        </w:tabs>
        <w:spacing w:line="276" w:lineRule="auto"/>
        <w:rPr>
          <w:lang w:val="et-EE"/>
        </w:rPr>
      </w:pPr>
      <w:r w:rsidRPr="007579A0">
        <w:rPr>
          <w:b/>
          <w:noProof/>
          <w:lang w:val="et-EE" w:eastAsia="et-EE"/>
        </w:rPr>
        <mc:AlternateContent>
          <mc:Choice Requires="wps">
            <w:drawing>
              <wp:anchor distT="0" distB="0" distL="114300" distR="114300" simplePos="0" relativeHeight="251659264" behindDoc="1" locked="0" layoutInCell="1" allowOverlap="0" wp14:anchorId="4BEE1554" wp14:editId="07B5140E">
                <wp:simplePos x="0" y="0"/>
                <wp:positionH relativeFrom="page">
                  <wp:posOffset>5019040</wp:posOffset>
                </wp:positionH>
                <wp:positionV relativeFrom="page">
                  <wp:posOffset>532765</wp:posOffset>
                </wp:positionV>
                <wp:extent cx="1998000" cy="946800"/>
                <wp:effectExtent l="0" t="0" r="2540" b="5715"/>
                <wp:wrapNone/>
                <wp:docPr id="23" name="Text Box 23"/>
                <wp:cNvGraphicFramePr/>
                <a:graphic xmlns:a="http://schemas.openxmlformats.org/drawingml/2006/main">
                  <a:graphicData uri="http://schemas.microsoft.com/office/word/2010/wordprocessingShape">
                    <wps:wsp>
                      <wps:cNvSpPr txBox="1"/>
                      <wps:spPr>
                        <a:xfrm>
                          <a:off x="0" y="0"/>
                          <a:ext cx="1998000" cy="946800"/>
                        </a:xfrm>
                        <a:prstGeom prst="rect">
                          <a:avLst/>
                        </a:prstGeom>
                        <a:noFill/>
                        <a:ln w="6350">
                          <a:noFill/>
                        </a:ln>
                      </wps:spPr>
                      <wps:txbx>
                        <w:txbxContent>
                          <w:p w14:paraId="5491DEA6" w14:textId="3C12CCAB" w:rsidR="00884F3C" w:rsidRPr="00316155" w:rsidRDefault="00884F3C" w:rsidP="00884F3C">
                            <w:pPr>
                              <w:pStyle w:val="AK"/>
                              <w:rPr>
                                <w:lang w:val="et-E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EE1554" id="_x0000_t202" coordsize="21600,21600" o:spt="202" path="m,l,21600r21600,l21600,xe">
                <v:stroke joinstyle="miter"/>
                <v:path gradientshapeok="t" o:connecttype="rect"/>
              </v:shapetype>
              <v:shape id="Text Box 23" o:spid="_x0000_s1026" type="#_x0000_t202" style="position:absolute;margin-left:395.2pt;margin-top:41.95pt;width:157.3pt;height:74.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" o:allowoverlap="f" filled="f" stroked="f" strokeweight=".5pt">
                <v:textbox inset="0,0,0,0">
                  <w:txbxContent>
                    <w:p w14:paraId="5491DEA6" w14:textId="3C12CCAB" w:rsidR="00884F3C" w:rsidRPr="00316155" w:rsidRDefault="00884F3C" w:rsidP="00884F3C">
                      <w:pPr>
                        <w:pStyle w:val="AK"/>
                        <w:rPr>
                          <w:lang w:val="et-EE"/>
                        </w:rPr>
                      </w:pPr>
                    </w:p>
                  </w:txbxContent>
                </v:textbox>
                <w10:wrap anchorx="page" anchory="page"/>
              </v:shape>
            </w:pict>
          </mc:Fallback>
        </mc:AlternateContent>
      </w:r>
      <w:r w:rsidR="00C4315E" w:rsidRPr="007579A0">
        <w:rPr>
          <w:lang w:val="et-EE"/>
        </w:rPr>
        <w:t>Saue linn</w:t>
      </w:r>
      <w:r w:rsidR="00C4315E" w:rsidRPr="007579A0">
        <w:rPr>
          <w:lang w:val="et-EE"/>
        </w:rPr>
        <w:tab/>
      </w:r>
      <w:r w:rsidR="007C1544" w:rsidRPr="00960F05">
        <w:rPr>
          <w:lang w:val="et-EE"/>
        </w:rPr>
        <w:t>....</w:t>
      </w:r>
      <w:r w:rsidR="00FA612A" w:rsidRPr="00960F05">
        <w:rPr>
          <w:lang w:val="et-EE"/>
        </w:rPr>
        <w:t>.</w:t>
      </w:r>
      <w:r w:rsidR="00D41042" w:rsidRPr="00960F05">
        <w:rPr>
          <w:lang w:val="et-EE"/>
        </w:rPr>
        <w:t>juuni</w:t>
      </w:r>
      <w:r w:rsidR="00DC1278" w:rsidRPr="00960F05">
        <w:rPr>
          <w:lang w:val="et-EE"/>
        </w:rPr>
        <w:t>.</w:t>
      </w:r>
      <w:r w:rsidR="007C45C5" w:rsidRPr="007579A0">
        <w:rPr>
          <w:lang w:val="et-EE"/>
        </w:rPr>
        <w:t>202</w:t>
      </w:r>
      <w:r w:rsidR="00F17193" w:rsidRPr="007579A0">
        <w:rPr>
          <w:lang w:val="et-EE"/>
        </w:rPr>
        <w:t>4</w:t>
      </w:r>
      <w:r w:rsidR="003C0913" w:rsidRPr="007579A0">
        <w:rPr>
          <w:lang w:val="et-EE"/>
        </w:rPr>
        <w:t xml:space="preserve"> nr</w:t>
      </w:r>
      <w:r w:rsidR="00191F9C" w:rsidRPr="007579A0">
        <w:rPr>
          <w:lang w:val="et-EE"/>
        </w:rPr>
        <w:t xml:space="preserve"> </w:t>
      </w:r>
    </w:p>
    <w:p w14:paraId="33A0FF4E" w14:textId="77777777" w:rsidR="003C0913" w:rsidRPr="007579A0" w:rsidRDefault="003C0913" w:rsidP="00C76730">
      <w:pPr>
        <w:spacing w:line="276" w:lineRule="auto"/>
        <w:rPr>
          <w:lang w:val="et-EE"/>
        </w:rPr>
      </w:pPr>
    </w:p>
    <w:p w14:paraId="426F1BCB" w14:textId="77777777" w:rsidR="003C0913" w:rsidRPr="007579A0" w:rsidRDefault="003C0913" w:rsidP="00C76730">
      <w:pPr>
        <w:spacing w:line="276" w:lineRule="auto"/>
        <w:rPr>
          <w:lang w:val="et-EE"/>
        </w:rPr>
      </w:pPr>
    </w:p>
    <w:p w14:paraId="622BEF8F" w14:textId="6ECFFEFC" w:rsidR="0053607B" w:rsidRPr="007579A0" w:rsidRDefault="009575AD" w:rsidP="00606D89">
      <w:pPr>
        <w:spacing w:line="276" w:lineRule="auto"/>
        <w:jc w:val="both"/>
        <w:rPr>
          <w:b/>
          <w:lang w:val="et-EE"/>
        </w:rPr>
      </w:pPr>
      <w:bookmarkStart w:id="0" w:name="_Hlk164342180"/>
      <w:r w:rsidRPr="007579A0">
        <w:rPr>
          <w:b/>
          <w:bCs/>
          <w:lang w:val="et-EE"/>
        </w:rPr>
        <w:t>Vanamõisa külas Kurekella, Hallika</w:t>
      </w:r>
      <w:r w:rsidR="00250C37" w:rsidRPr="007579A0">
        <w:rPr>
          <w:b/>
          <w:bCs/>
          <w:lang w:val="et-EE"/>
        </w:rPr>
        <w:t>-</w:t>
      </w:r>
      <w:r w:rsidR="008C481C">
        <w:rPr>
          <w:b/>
          <w:bCs/>
          <w:lang w:val="et-EE"/>
        </w:rPr>
        <w:t>P</w:t>
      </w:r>
      <w:r w:rsidRPr="007579A0">
        <w:rPr>
          <w:b/>
          <w:bCs/>
          <w:lang w:val="et-EE"/>
        </w:rPr>
        <w:t>õllu, Lodi, Pärtlivälja, Tulika, Pärtli, Mõisapõllu ja Suurevälja tee 4 katastriüksuste</w:t>
      </w:r>
      <w:r w:rsidR="00D04F5E" w:rsidRPr="007579A0">
        <w:rPr>
          <w:b/>
          <w:bCs/>
          <w:lang w:val="et-EE"/>
        </w:rPr>
        <w:t xml:space="preserve"> ja lähiala</w:t>
      </w:r>
      <w:r w:rsidRPr="007579A0">
        <w:rPr>
          <w:b/>
          <w:bCs/>
          <w:lang w:val="et-EE"/>
        </w:rPr>
        <w:t xml:space="preserve"> </w:t>
      </w:r>
      <w:bookmarkEnd w:id="0"/>
      <w:r w:rsidR="0053607B" w:rsidRPr="007579A0">
        <w:rPr>
          <w:b/>
          <w:lang w:val="et-EE"/>
        </w:rPr>
        <w:t xml:space="preserve">detailplaneeringu algatamine ning keskkonnamõju strateegilise hindamise </w:t>
      </w:r>
      <w:r w:rsidR="00B81F8E" w:rsidRPr="007579A0">
        <w:rPr>
          <w:b/>
          <w:lang w:val="et-EE"/>
        </w:rPr>
        <w:t>mittealgatamine</w:t>
      </w:r>
    </w:p>
    <w:p w14:paraId="49A42500" w14:textId="77777777" w:rsidR="00DC1278" w:rsidRPr="007579A0" w:rsidRDefault="00DC1278" w:rsidP="00C76730">
      <w:pPr>
        <w:spacing w:line="276" w:lineRule="auto"/>
        <w:rPr>
          <w:b/>
          <w:lang w:val="et-EE"/>
        </w:rPr>
      </w:pPr>
    </w:p>
    <w:p w14:paraId="536284F2" w14:textId="44785841" w:rsidR="00DC1278" w:rsidRPr="007579A0" w:rsidRDefault="00DC1278" w:rsidP="00C76730">
      <w:pPr>
        <w:spacing w:line="276" w:lineRule="auto"/>
        <w:jc w:val="both"/>
        <w:rPr>
          <w:i/>
          <w:iCs/>
          <w:lang w:val="et-EE"/>
        </w:rPr>
      </w:pPr>
      <w:r w:rsidRPr="007579A0">
        <w:rPr>
          <w:i/>
          <w:iCs/>
          <w:lang w:val="et-EE"/>
        </w:rPr>
        <w:t>I. Taotluse sisu</w:t>
      </w:r>
    </w:p>
    <w:p w14:paraId="280949A2" w14:textId="27898849" w:rsidR="00FE0D7B" w:rsidRDefault="0063181C" w:rsidP="00C76730">
      <w:pPr>
        <w:spacing w:line="276" w:lineRule="auto"/>
        <w:jc w:val="both"/>
        <w:rPr>
          <w:lang w:val="et-EE"/>
        </w:rPr>
      </w:pPr>
      <w:r w:rsidRPr="007579A0">
        <w:rPr>
          <w:lang w:val="et-EE"/>
        </w:rPr>
        <w:t xml:space="preserve">Estera Saue OÜ on esitanud </w:t>
      </w:r>
      <w:r w:rsidR="00DC1278" w:rsidRPr="007579A0">
        <w:rPr>
          <w:lang w:val="et-EE"/>
        </w:rPr>
        <w:t>Saue Vallavalitsus</w:t>
      </w:r>
      <w:r w:rsidR="00DE5B20" w:rsidRPr="007579A0">
        <w:rPr>
          <w:lang w:val="et-EE"/>
        </w:rPr>
        <w:t>ele taotlus</w:t>
      </w:r>
      <w:r w:rsidRPr="007579A0">
        <w:rPr>
          <w:lang w:val="et-EE"/>
        </w:rPr>
        <w:t>e</w:t>
      </w:r>
      <w:r w:rsidR="00DE5B20" w:rsidRPr="007579A0">
        <w:rPr>
          <w:lang w:val="et-EE"/>
        </w:rPr>
        <w:t xml:space="preserve"> detailplaneeringu algatamiseks </w:t>
      </w:r>
      <w:bookmarkStart w:id="1" w:name="_Hlk166051922"/>
      <w:r w:rsidR="00513D56" w:rsidRPr="007579A0">
        <w:rPr>
          <w:lang w:val="et-EE"/>
        </w:rPr>
        <w:t>Vanamõisa külas Kurekella</w:t>
      </w:r>
      <w:r w:rsidR="00004613" w:rsidRPr="007579A0">
        <w:rPr>
          <w:lang w:val="et-EE"/>
        </w:rPr>
        <w:t xml:space="preserve"> (</w:t>
      </w:r>
      <w:r w:rsidR="00B3752C" w:rsidRPr="007579A0">
        <w:rPr>
          <w:lang w:val="et-EE"/>
        </w:rPr>
        <w:t>72701:002:0709, suurusega</w:t>
      </w:r>
      <w:r w:rsidR="000530F6" w:rsidRPr="007579A0">
        <w:rPr>
          <w:lang w:val="et-EE"/>
        </w:rPr>
        <w:t xml:space="preserve"> 43092</w:t>
      </w:r>
      <w:r w:rsidR="00374433" w:rsidRPr="007579A0">
        <w:rPr>
          <w:lang w:val="et-EE"/>
        </w:rPr>
        <w:t xml:space="preserve"> </w:t>
      </w:r>
      <w:r w:rsidR="000530F6" w:rsidRPr="007579A0">
        <w:rPr>
          <w:lang w:val="et-EE"/>
        </w:rPr>
        <w:t>m², maatulundusmaa 100%</w:t>
      </w:r>
      <w:r w:rsidR="00004613" w:rsidRPr="007579A0">
        <w:rPr>
          <w:lang w:val="et-EE"/>
        </w:rPr>
        <w:t>)</w:t>
      </w:r>
      <w:r w:rsidR="00513D56" w:rsidRPr="007579A0">
        <w:rPr>
          <w:lang w:val="et-EE"/>
        </w:rPr>
        <w:t xml:space="preserve">, </w:t>
      </w:r>
      <w:r w:rsidR="003E53A4" w:rsidRPr="007579A0">
        <w:rPr>
          <w:lang w:val="et-EE"/>
        </w:rPr>
        <w:t>Hallika-Põllu</w:t>
      </w:r>
      <w:r w:rsidR="007F791A" w:rsidRPr="007579A0">
        <w:rPr>
          <w:lang w:val="et-EE"/>
        </w:rPr>
        <w:t xml:space="preserve"> (</w:t>
      </w:r>
      <w:r w:rsidR="00BF50B2" w:rsidRPr="007579A0">
        <w:rPr>
          <w:lang w:val="et-EE"/>
        </w:rPr>
        <w:t xml:space="preserve">72701:002:0046, suurusega </w:t>
      </w:r>
      <w:r w:rsidR="00D43886" w:rsidRPr="007579A0">
        <w:rPr>
          <w:lang w:val="et-EE"/>
        </w:rPr>
        <w:t>43901</w:t>
      </w:r>
      <w:r w:rsidR="000E25CE" w:rsidRPr="007579A0">
        <w:rPr>
          <w:lang w:val="et-EE"/>
        </w:rPr>
        <w:t xml:space="preserve"> </w:t>
      </w:r>
      <w:r w:rsidR="00D43886" w:rsidRPr="007579A0">
        <w:rPr>
          <w:lang w:val="et-EE"/>
        </w:rPr>
        <w:t>m², maatulundusmaa 100%</w:t>
      </w:r>
      <w:r w:rsidR="007F791A" w:rsidRPr="007579A0">
        <w:rPr>
          <w:lang w:val="et-EE"/>
        </w:rPr>
        <w:t>)</w:t>
      </w:r>
      <w:r w:rsidR="00513D56" w:rsidRPr="007579A0">
        <w:rPr>
          <w:lang w:val="et-EE"/>
        </w:rPr>
        <w:t>, Lodi</w:t>
      </w:r>
      <w:r w:rsidR="00D43886" w:rsidRPr="007579A0">
        <w:rPr>
          <w:lang w:val="et-EE"/>
        </w:rPr>
        <w:t xml:space="preserve"> (</w:t>
      </w:r>
      <w:r w:rsidR="00455952" w:rsidRPr="007579A0">
        <w:rPr>
          <w:lang w:val="et-EE"/>
        </w:rPr>
        <w:t xml:space="preserve">72701:002:2350, suurusega </w:t>
      </w:r>
      <w:r w:rsidR="007E38C7" w:rsidRPr="007579A0">
        <w:rPr>
          <w:lang w:val="et-EE"/>
        </w:rPr>
        <w:t>364600</w:t>
      </w:r>
      <w:r w:rsidR="000E25CE" w:rsidRPr="007579A0">
        <w:rPr>
          <w:lang w:val="et-EE"/>
        </w:rPr>
        <w:t xml:space="preserve"> </w:t>
      </w:r>
      <w:r w:rsidR="007E38C7" w:rsidRPr="007579A0">
        <w:rPr>
          <w:lang w:val="et-EE"/>
        </w:rPr>
        <w:t>m</w:t>
      </w:r>
      <w:r w:rsidR="007E38C7" w:rsidRPr="007579A0">
        <w:rPr>
          <w:vertAlign w:val="superscript"/>
          <w:lang w:val="et-EE"/>
        </w:rPr>
        <w:t>2</w:t>
      </w:r>
      <w:r w:rsidR="007E38C7" w:rsidRPr="007579A0">
        <w:rPr>
          <w:lang w:val="et-EE"/>
        </w:rPr>
        <w:t>, maatulundusmaa 100%</w:t>
      </w:r>
      <w:r w:rsidR="00D43886" w:rsidRPr="007579A0">
        <w:rPr>
          <w:lang w:val="et-EE"/>
        </w:rPr>
        <w:t>)</w:t>
      </w:r>
      <w:r w:rsidR="00513D56" w:rsidRPr="007579A0">
        <w:rPr>
          <w:lang w:val="et-EE"/>
        </w:rPr>
        <w:t>, Pärtlivälja</w:t>
      </w:r>
      <w:r w:rsidR="00512757" w:rsidRPr="007579A0">
        <w:rPr>
          <w:lang w:val="et-EE"/>
        </w:rPr>
        <w:t xml:space="preserve"> (</w:t>
      </w:r>
      <w:r w:rsidR="00454057" w:rsidRPr="007579A0">
        <w:rPr>
          <w:lang w:val="et-EE"/>
        </w:rPr>
        <w:t xml:space="preserve">72501:001:0825, suurusega </w:t>
      </w:r>
      <w:r w:rsidR="001934A1" w:rsidRPr="007579A0">
        <w:rPr>
          <w:lang w:val="et-EE"/>
        </w:rPr>
        <w:t>85400 m</w:t>
      </w:r>
      <w:r w:rsidR="001934A1" w:rsidRPr="007579A0">
        <w:rPr>
          <w:vertAlign w:val="superscript"/>
          <w:lang w:val="et-EE"/>
        </w:rPr>
        <w:t>2</w:t>
      </w:r>
      <w:r w:rsidR="001934A1" w:rsidRPr="007579A0">
        <w:rPr>
          <w:lang w:val="et-EE"/>
        </w:rPr>
        <w:t>, maatulundusmaa 100%</w:t>
      </w:r>
      <w:r w:rsidR="00512757" w:rsidRPr="007579A0">
        <w:rPr>
          <w:lang w:val="et-EE"/>
        </w:rPr>
        <w:t>)</w:t>
      </w:r>
      <w:r w:rsidR="00513D56" w:rsidRPr="007579A0">
        <w:rPr>
          <w:lang w:val="et-EE"/>
        </w:rPr>
        <w:t>, Tulika</w:t>
      </w:r>
      <w:r w:rsidR="001934A1" w:rsidRPr="007579A0">
        <w:rPr>
          <w:lang w:val="et-EE"/>
        </w:rPr>
        <w:t xml:space="preserve"> (</w:t>
      </w:r>
      <w:r w:rsidR="007A3EBF" w:rsidRPr="007579A0">
        <w:rPr>
          <w:lang w:val="et-EE"/>
        </w:rPr>
        <w:t xml:space="preserve">72701:002:0359, suurusega </w:t>
      </w:r>
      <w:r w:rsidR="00244DD8" w:rsidRPr="007579A0">
        <w:rPr>
          <w:lang w:val="et-EE"/>
        </w:rPr>
        <w:t>104700</w:t>
      </w:r>
      <w:r w:rsidR="001B0E0F" w:rsidRPr="007579A0">
        <w:rPr>
          <w:lang w:val="et-EE"/>
        </w:rPr>
        <w:t xml:space="preserve"> m</w:t>
      </w:r>
      <w:r w:rsidR="001B0E0F" w:rsidRPr="007579A0">
        <w:rPr>
          <w:vertAlign w:val="superscript"/>
          <w:lang w:val="et-EE"/>
        </w:rPr>
        <w:t>2</w:t>
      </w:r>
      <w:r w:rsidR="001B0E0F" w:rsidRPr="007579A0">
        <w:rPr>
          <w:lang w:val="et-EE"/>
        </w:rPr>
        <w:t>, maatulundusmaa 100%</w:t>
      </w:r>
      <w:r w:rsidR="001934A1" w:rsidRPr="007579A0">
        <w:rPr>
          <w:lang w:val="et-EE"/>
        </w:rPr>
        <w:t>)</w:t>
      </w:r>
      <w:r w:rsidR="00513D56" w:rsidRPr="007579A0">
        <w:rPr>
          <w:lang w:val="et-EE"/>
        </w:rPr>
        <w:t>, Pärtli</w:t>
      </w:r>
      <w:r w:rsidR="00792F01" w:rsidRPr="007579A0">
        <w:rPr>
          <w:lang w:val="et-EE"/>
        </w:rPr>
        <w:t xml:space="preserve"> (72501:001:0827, suurusega </w:t>
      </w:r>
      <w:r w:rsidR="00611DEC" w:rsidRPr="007579A0">
        <w:rPr>
          <w:lang w:val="et-EE"/>
        </w:rPr>
        <w:t>143100 m</w:t>
      </w:r>
      <w:r w:rsidR="00611DEC" w:rsidRPr="007579A0">
        <w:rPr>
          <w:vertAlign w:val="superscript"/>
          <w:lang w:val="et-EE"/>
        </w:rPr>
        <w:t>2</w:t>
      </w:r>
      <w:r w:rsidR="00611DEC" w:rsidRPr="007579A0">
        <w:rPr>
          <w:lang w:val="et-EE"/>
        </w:rPr>
        <w:t>, maatulundusmaa 100%</w:t>
      </w:r>
      <w:r w:rsidR="00792F01" w:rsidRPr="007579A0">
        <w:rPr>
          <w:lang w:val="et-EE"/>
        </w:rPr>
        <w:t>)</w:t>
      </w:r>
      <w:r w:rsidR="00513D56" w:rsidRPr="007579A0">
        <w:rPr>
          <w:lang w:val="et-EE"/>
        </w:rPr>
        <w:t>, Suurevälja tee 4</w:t>
      </w:r>
      <w:r w:rsidR="000042BD" w:rsidRPr="007579A0">
        <w:rPr>
          <w:lang w:val="et-EE"/>
        </w:rPr>
        <w:t xml:space="preserve"> (72701:002:1950, suurusega</w:t>
      </w:r>
      <w:r w:rsidR="006B405F" w:rsidRPr="007579A0">
        <w:rPr>
          <w:lang w:val="et-EE"/>
        </w:rPr>
        <w:t xml:space="preserve"> 21700</w:t>
      </w:r>
      <w:r w:rsidR="000E25CE" w:rsidRPr="007579A0">
        <w:rPr>
          <w:lang w:val="et-EE"/>
        </w:rPr>
        <w:t xml:space="preserve"> </w:t>
      </w:r>
      <w:r w:rsidR="006B405F" w:rsidRPr="007579A0">
        <w:rPr>
          <w:lang w:val="et-EE"/>
        </w:rPr>
        <w:t>m</w:t>
      </w:r>
      <w:r w:rsidR="006B405F" w:rsidRPr="007579A0">
        <w:rPr>
          <w:vertAlign w:val="superscript"/>
          <w:lang w:val="et-EE"/>
        </w:rPr>
        <w:t>2</w:t>
      </w:r>
      <w:r w:rsidR="006B405F" w:rsidRPr="007579A0">
        <w:rPr>
          <w:lang w:val="et-EE"/>
        </w:rPr>
        <w:t>, maatulundusmaa 100%</w:t>
      </w:r>
      <w:r w:rsidR="000042BD" w:rsidRPr="007579A0">
        <w:rPr>
          <w:lang w:val="et-EE"/>
        </w:rPr>
        <w:t>)</w:t>
      </w:r>
      <w:r w:rsidR="00513D56" w:rsidRPr="007579A0">
        <w:rPr>
          <w:lang w:val="et-EE"/>
        </w:rPr>
        <w:t xml:space="preserve"> </w:t>
      </w:r>
      <w:r w:rsidR="00390357" w:rsidRPr="007579A0">
        <w:rPr>
          <w:lang w:val="et-EE"/>
        </w:rPr>
        <w:t>ja Mõisapõllu (</w:t>
      </w:r>
      <w:r w:rsidR="0018216A" w:rsidRPr="007579A0">
        <w:rPr>
          <w:lang w:val="et-EE"/>
        </w:rPr>
        <w:t xml:space="preserve">72701:002:0027, </w:t>
      </w:r>
      <w:r w:rsidR="00A26405" w:rsidRPr="007579A0">
        <w:rPr>
          <w:lang w:val="et-EE"/>
        </w:rPr>
        <w:t>suurusega</w:t>
      </w:r>
      <w:r w:rsidR="0091198C" w:rsidRPr="007579A0">
        <w:rPr>
          <w:lang w:val="et-EE"/>
        </w:rPr>
        <w:t xml:space="preserve"> 74300</w:t>
      </w:r>
      <w:r w:rsidR="000E25CE" w:rsidRPr="007579A0">
        <w:rPr>
          <w:lang w:val="et-EE"/>
        </w:rPr>
        <w:t xml:space="preserve"> </w:t>
      </w:r>
      <w:r w:rsidR="0091198C" w:rsidRPr="007579A0">
        <w:rPr>
          <w:lang w:val="et-EE"/>
        </w:rPr>
        <w:t>m</w:t>
      </w:r>
      <w:r w:rsidR="0091198C" w:rsidRPr="007579A0">
        <w:rPr>
          <w:vertAlign w:val="superscript"/>
          <w:lang w:val="et-EE"/>
        </w:rPr>
        <w:t>2</w:t>
      </w:r>
      <w:r w:rsidR="0091198C" w:rsidRPr="007579A0">
        <w:rPr>
          <w:lang w:val="et-EE"/>
        </w:rPr>
        <w:t xml:space="preserve">, </w:t>
      </w:r>
      <w:r w:rsidR="00527CCB" w:rsidRPr="00527CCB">
        <w:rPr>
          <w:lang w:val="et-EE"/>
        </w:rPr>
        <w:t>ühiskondlike ehitiste maa </w:t>
      </w:r>
      <w:r w:rsidR="0091198C" w:rsidRPr="007579A0">
        <w:rPr>
          <w:lang w:val="et-EE"/>
        </w:rPr>
        <w:t xml:space="preserve"> 100%</w:t>
      </w:r>
      <w:r w:rsidR="00390357" w:rsidRPr="007579A0">
        <w:rPr>
          <w:lang w:val="et-EE"/>
        </w:rPr>
        <w:t xml:space="preserve">) </w:t>
      </w:r>
      <w:r w:rsidR="00513D56" w:rsidRPr="007579A0">
        <w:rPr>
          <w:lang w:val="et-EE"/>
        </w:rPr>
        <w:t>katastriüksust</w:t>
      </w:r>
      <w:r w:rsidR="008F0581" w:rsidRPr="007579A0">
        <w:rPr>
          <w:lang w:val="et-EE"/>
        </w:rPr>
        <w:t>el</w:t>
      </w:r>
      <w:r w:rsidR="00513D56" w:rsidRPr="007579A0">
        <w:rPr>
          <w:lang w:val="et-EE"/>
        </w:rPr>
        <w:t xml:space="preserve"> </w:t>
      </w:r>
      <w:bookmarkEnd w:id="1"/>
      <w:r w:rsidR="00513D56" w:rsidRPr="007579A0">
        <w:rPr>
          <w:lang w:val="et-EE"/>
        </w:rPr>
        <w:t xml:space="preserve">(Saue linna raudteeülene ala) </w:t>
      </w:r>
      <w:r w:rsidR="009C7B73">
        <w:rPr>
          <w:lang w:val="et-EE"/>
        </w:rPr>
        <w:t>põhi</w:t>
      </w:r>
      <w:r w:rsidR="008F0581" w:rsidRPr="007579A0">
        <w:rPr>
          <w:lang w:val="et-EE"/>
        </w:rPr>
        <w:t>eesmärgiga katastriüksus</w:t>
      </w:r>
      <w:r w:rsidR="00AA2F3A" w:rsidRPr="007579A0">
        <w:rPr>
          <w:lang w:val="et-EE"/>
        </w:rPr>
        <w:t>t</w:t>
      </w:r>
      <w:r w:rsidR="008F0581" w:rsidRPr="007579A0">
        <w:rPr>
          <w:lang w:val="et-EE"/>
        </w:rPr>
        <w:t>e krunti</w:t>
      </w:r>
      <w:r w:rsidR="00E60B02">
        <w:rPr>
          <w:lang w:val="et-EE"/>
        </w:rPr>
        <w:t>deks jagamine</w:t>
      </w:r>
      <w:r w:rsidR="008F0581" w:rsidRPr="007579A0">
        <w:rPr>
          <w:lang w:val="et-EE"/>
        </w:rPr>
        <w:t>, maa sihtotstar</w:t>
      </w:r>
      <w:r w:rsidR="00E80DA5" w:rsidRPr="007579A0">
        <w:rPr>
          <w:lang w:val="et-EE"/>
        </w:rPr>
        <w:t>vete</w:t>
      </w:r>
      <w:r w:rsidR="008F0581" w:rsidRPr="007579A0">
        <w:rPr>
          <w:lang w:val="et-EE"/>
        </w:rPr>
        <w:t xml:space="preserve"> muutmiseks, ehitusõigus</w:t>
      </w:r>
      <w:r w:rsidR="00654596" w:rsidRPr="007579A0">
        <w:rPr>
          <w:lang w:val="et-EE"/>
        </w:rPr>
        <w:t>t</w:t>
      </w:r>
      <w:r w:rsidR="008F0581" w:rsidRPr="007579A0">
        <w:rPr>
          <w:lang w:val="et-EE"/>
        </w:rPr>
        <w:t>e määramiseks hoonete püstitamiseks ning sotsiaalmaa ja transpordimaa eraldamiseks</w:t>
      </w:r>
      <w:r w:rsidR="00B32729">
        <w:rPr>
          <w:lang w:val="et-EE"/>
        </w:rPr>
        <w:t>.</w:t>
      </w:r>
    </w:p>
    <w:p w14:paraId="2E7467DE" w14:textId="77777777" w:rsidR="00B32729" w:rsidRDefault="00B32729" w:rsidP="00C76730">
      <w:pPr>
        <w:spacing w:line="276" w:lineRule="auto"/>
        <w:jc w:val="both"/>
        <w:rPr>
          <w:lang w:val="et-EE"/>
        </w:rPr>
      </w:pPr>
    </w:p>
    <w:p w14:paraId="5A769825" w14:textId="3E6B65EB" w:rsidR="00B32729" w:rsidRPr="00B32729" w:rsidRDefault="00BF2093" w:rsidP="00B32729">
      <w:pPr>
        <w:spacing w:line="276" w:lineRule="auto"/>
        <w:jc w:val="both"/>
        <w:rPr>
          <w:lang w:val="et-EE"/>
        </w:rPr>
      </w:pPr>
      <w:r>
        <w:rPr>
          <w:lang w:val="et-EE"/>
        </w:rPr>
        <w:t xml:space="preserve">Detailplaneeringu </w:t>
      </w:r>
      <w:r w:rsidR="002038DC">
        <w:rPr>
          <w:lang w:val="et-EE"/>
        </w:rPr>
        <w:t>maa-</w:t>
      </w:r>
      <w:r>
        <w:rPr>
          <w:lang w:val="et-EE"/>
        </w:rPr>
        <w:t>ala</w:t>
      </w:r>
      <w:r w:rsidR="00C76560">
        <w:rPr>
          <w:lang w:val="et-EE"/>
        </w:rPr>
        <w:t xml:space="preserve"> hulka</w:t>
      </w:r>
      <w:r>
        <w:rPr>
          <w:lang w:val="et-EE"/>
        </w:rPr>
        <w:t xml:space="preserve"> on juurdepääsude tagamiseks </w:t>
      </w:r>
      <w:r w:rsidR="0010793C">
        <w:rPr>
          <w:lang w:val="et-EE"/>
        </w:rPr>
        <w:t xml:space="preserve">liidetud ka järgmised </w:t>
      </w:r>
      <w:r w:rsidR="00493A33">
        <w:rPr>
          <w:lang w:val="et-EE"/>
        </w:rPr>
        <w:t>transpordimaa ja üld</w:t>
      </w:r>
      <w:r w:rsidR="00F00844">
        <w:rPr>
          <w:lang w:val="et-EE"/>
        </w:rPr>
        <w:t>kasutatava</w:t>
      </w:r>
      <w:r w:rsidR="00645172">
        <w:rPr>
          <w:lang w:val="et-EE"/>
        </w:rPr>
        <w:t xml:space="preserve"> </w:t>
      </w:r>
      <w:r w:rsidR="00493A33">
        <w:rPr>
          <w:lang w:val="et-EE"/>
        </w:rPr>
        <w:t xml:space="preserve">maa juhtotstarbega </w:t>
      </w:r>
      <w:r w:rsidR="0010793C">
        <w:rPr>
          <w:lang w:val="et-EE"/>
        </w:rPr>
        <w:t>katastriüksused</w:t>
      </w:r>
      <w:r w:rsidR="00C76560">
        <w:rPr>
          <w:lang w:val="et-EE"/>
        </w:rPr>
        <w:t>:</w:t>
      </w:r>
      <w:r w:rsidR="0010793C">
        <w:rPr>
          <w:lang w:val="et-EE"/>
        </w:rPr>
        <w:t xml:space="preserve"> </w:t>
      </w:r>
      <w:r w:rsidR="00B32729" w:rsidRPr="00B32729">
        <w:rPr>
          <w:lang w:val="et-EE"/>
        </w:rPr>
        <w:t xml:space="preserve">Kuuseheki tn 9 (72701:002:1881), Kuuseheki tn 29 osa (72703:001:0471) , Töö pst 14//Keila-Tallinn 83,7-87,2 km osa (72703:001:0191). </w:t>
      </w:r>
    </w:p>
    <w:p w14:paraId="76538853" w14:textId="77777777" w:rsidR="00DC1278" w:rsidRPr="007579A0" w:rsidRDefault="00DC1278" w:rsidP="00C76730">
      <w:pPr>
        <w:spacing w:line="276" w:lineRule="auto"/>
        <w:jc w:val="both"/>
        <w:rPr>
          <w:lang w:val="et-EE"/>
        </w:rPr>
      </w:pPr>
    </w:p>
    <w:p w14:paraId="7DA1D654" w14:textId="7C1754B5" w:rsidR="00DC1278" w:rsidRPr="007579A0" w:rsidRDefault="00DC1278" w:rsidP="00C76730">
      <w:pPr>
        <w:spacing w:line="276" w:lineRule="auto"/>
        <w:jc w:val="both"/>
        <w:rPr>
          <w:i/>
          <w:iCs/>
          <w:lang w:val="et-EE"/>
        </w:rPr>
      </w:pPr>
      <w:r w:rsidRPr="007579A0">
        <w:rPr>
          <w:i/>
          <w:iCs/>
          <w:lang w:val="et-EE"/>
        </w:rPr>
        <w:t xml:space="preserve">II. </w:t>
      </w:r>
      <w:r w:rsidR="004F76D7" w:rsidRPr="007579A0">
        <w:rPr>
          <w:i/>
          <w:iCs/>
          <w:lang w:val="et-EE"/>
        </w:rPr>
        <w:t>Katastri</w:t>
      </w:r>
      <w:r w:rsidR="008B7E1E" w:rsidRPr="007579A0">
        <w:rPr>
          <w:i/>
          <w:iCs/>
          <w:lang w:val="et-EE"/>
        </w:rPr>
        <w:t>üksuste</w:t>
      </w:r>
      <w:r w:rsidRPr="007579A0">
        <w:rPr>
          <w:i/>
          <w:iCs/>
          <w:lang w:val="et-EE"/>
        </w:rPr>
        <w:t xml:space="preserve"> asukoha kirjeldus</w:t>
      </w:r>
      <w:bookmarkStart w:id="2" w:name="_Hlk134620953"/>
      <w:r w:rsidRPr="007579A0">
        <w:rPr>
          <w:i/>
          <w:iCs/>
          <w:lang w:val="et-EE"/>
        </w:rPr>
        <w:t xml:space="preserve"> ja olemasolev olukord</w:t>
      </w:r>
    </w:p>
    <w:bookmarkEnd w:id="2"/>
    <w:p w14:paraId="3EBD7221" w14:textId="6DA352D7" w:rsidR="00694786" w:rsidRPr="007579A0" w:rsidRDefault="002571A0" w:rsidP="00D8571D">
      <w:pPr>
        <w:spacing w:line="276" w:lineRule="auto"/>
        <w:jc w:val="both"/>
        <w:rPr>
          <w:lang w:val="et-EE"/>
        </w:rPr>
      </w:pPr>
      <w:r w:rsidRPr="002C3221">
        <w:rPr>
          <w:lang w:val="et-EE"/>
        </w:rPr>
        <w:t>Planeeritav maa-ala asub Saue vallas, Vanamõisa külas</w:t>
      </w:r>
      <w:r w:rsidR="000C7C47" w:rsidRPr="002C3221">
        <w:rPr>
          <w:lang w:val="et-EE"/>
        </w:rPr>
        <w:t>.</w:t>
      </w:r>
      <w:r w:rsidR="009E7358" w:rsidRPr="002C3221">
        <w:rPr>
          <w:lang w:val="et-EE"/>
        </w:rPr>
        <w:t xml:space="preserve"> Planeeringuala piirneb </w:t>
      </w:r>
      <w:r w:rsidR="003341AC" w:rsidRPr="002C3221">
        <w:rPr>
          <w:lang w:val="et-EE"/>
        </w:rPr>
        <w:t>põhjast</w:t>
      </w:r>
      <w:r w:rsidR="005D4EF4" w:rsidRPr="002C3221">
        <w:rPr>
          <w:lang w:val="et-EE"/>
        </w:rPr>
        <w:t xml:space="preserve"> 11184 Alliku-Laagri-Hüüru tee L12</w:t>
      </w:r>
      <w:r w:rsidR="000C4778">
        <w:rPr>
          <w:lang w:val="et-EE"/>
        </w:rPr>
        <w:t xml:space="preserve"> transpordimaa</w:t>
      </w:r>
      <w:r w:rsidR="009A74EC" w:rsidRPr="002C3221">
        <w:rPr>
          <w:lang w:val="et-EE"/>
        </w:rPr>
        <w:t xml:space="preserve">ga, lõunast Keila-Tallinn </w:t>
      </w:r>
      <w:r w:rsidR="00E138C1" w:rsidRPr="002C3221">
        <w:rPr>
          <w:lang w:val="et-EE"/>
        </w:rPr>
        <w:t>raudtee transpordimaaga</w:t>
      </w:r>
      <w:r w:rsidR="00203DE7" w:rsidRPr="002C3221">
        <w:rPr>
          <w:lang w:val="et-EE"/>
        </w:rPr>
        <w:t xml:space="preserve"> ning teisele poole raudteed jääva Saue linnaga</w:t>
      </w:r>
      <w:r w:rsidR="000719DF" w:rsidRPr="002C3221">
        <w:rPr>
          <w:lang w:val="et-EE"/>
        </w:rPr>
        <w:t xml:space="preserve">, läänest </w:t>
      </w:r>
      <w:r w:rsidR="00587C85" w:rsidRPr="002C3221">
        <w:rPr>
          <w:lang w:val="et-EE"/>
        </w:rPr>
        <w:t>11185 Hüüru-Alliku-Saue tee L22</w:t>
      </w:r>
      <w:r w:rsidR="001A6B15">
        <w:rPr>
          <w:lang w:val="et-EE"/>
        </w:rPr>
        <w:t xml:space="preserve"> transpordimaa</w:t>
      </w:r>
      <w:r w:rsidR="00724D7B" w:rsidRPr="002C3221">
        <w:rPr>
          <w:lang w:val="et-EE"/>
        </w:rPr>
        <w:t>ga</w:t>
      </w:r>
      <w:r w:rsidR="0073029F" w:rsidRPr="002C3221">
        <w:rPr>
          <w:lang w:val="et-EE"/>
        </w:rPr>
        <w:t xml:space="preserve"> ning teisele poole teed jääva </w:t>
      </w:r>
      <w:r w:rsidR="0059544C" w:rsidRPr="002C3221">
        <w:rPr>
          <w:lang w:val="et-EE"/>
        </w:rPr>
        <w:t xml:space="preserve">väikeelamurajooniga ning </w:t>
      </w:r>
      <w:r w:rsidR="003C1F56" w:rsidRPr="002C3221">
        <w:rPr>
          <w:lang w:val="et-EE"/>
        </w:rPr>
        <w:t>a</w:t>
      </w:r>
      <w:r w:rsidR="00A62C74" w:rsidRPr="002C3221">
        <w:rPr>
          <w:lang w:val="et-EE"/>
        </w:rPr>
        <w:t>last kirde</w:t>
      </w:r>
      <w:r w:rsidR="003C1F56" w:rsidRPr="002C3221">
        <w:rPr>
          <w:lang w:val="et-EE"/>
        </w:rPr>
        <w:t xml:space="preserve"> ja ida</w:t>
      </w:r>
      <w:r w:rsidR="00724D7B" w:rsidRPr="002C3221">
        <w:rPr>
          <w:lang w:val="et-EE"/>
        </w:rPr>
        <w:t xml:space="preserve"> suunal </w:t>
      </w:r>
      <w:r w:rsidR="00283F68">
        <w:rPr>
          <w:lang w:val="et-EE"/>
        </w:rPr>
        <w:t xml:space="preserve">Nõuma </w:t>
      </w:r>
      <w:r w:rsidR="005524B8">
        <w:rPr>
          <w:lang w:val="et-EE"/>
        </w:rPr>
        <w:t>üldkasutatava</w:t>
      </w:r>
      <w:r w:rsidR="00BB392F">
        <w:rPr>
          <w:lang w:val="et-EE"/>
        </w:rPr>
        <w:t xml:space="preserve"> </w:t>
      </w:r>
      <w:r w:rsidR="005524B8">
        <w:rPr>
          <w:lang w:val="et-EE"/>
        </w:rPr>
        <w:t xml:space="preserve">maa ja </w:t>
      </w:r>
      <w:r w:rsidR="00BB392F">
        <w:rPr>
          <w:lang w:val="et-EE"/>
        </w:rPr>
        <w:t xml:space="preserve">maatulundusmaaga, </w:t>
      </w:r>
      <w:r w:rsidR="001775B9">
        <w:rPr>
          <w:lang w:val="et-EE"/>
        </w:rPr>
        <w:t>kus</w:t>
      </w:r>
      <w:r w:rsidR="00A62C74" w:rsidRPr="002C3221">
        <w:rPr>
          <w:lang w:val="et-EE"/>
        </w:rPr>
        <w:t xml:space="preserve"> paikne</w:t>
      </w:r>
      <w:r w:rsidR="00724D7B" w:rsidRPr="002C3221">
        <w:rPr>
          <w:lang w:val="et-EE"/>
        </w:rPr>
        <w:t>va</w:t>
      </w:r>
      <w:r w:rsidR="0055480F">
        <w:rPr>
          <w:lang w:val="et-EE"/>
        </w:rPr>
        <w:t>d</w:t>
      </w:r>
      <w:r w:rsidR="00A62C74" w:rsidRPr="002C3221">
        <w:rPr>
          <w:lang w:val="et-EE"/>
        </w:rPr>
        <w:t xml:space="preserve"> saunakompleks ja karavanipar</w:t>
      </w:r>
      <w:r w:rsidR="0055480F">
        <w:rPr>
          <w:lang w:val="et-EE"/>
        </w:rPr>
        <w:t>k</w:t>
      </w:r>
      <w:r w:rsidR="00A62C74" w:rsidRPr="002C3221">
        <w:rPr>
          <w:lang w:val="et-EE"/>
        </w:rPr>
        <w:t>.</w:t>
      </w:r>
      <w:r w:rsidR="00BA354F" w:rsidRPr="002C3221">
        <w:rPr>
          <w:lang w:val="et-EE"/>
        </w:rPr>
        <w:t xml:space="preserve"> </w:t>
      </w:r>
      <w:r w:rsidR="00D24DE2" w:rsidRPr="002C3221">
        <w:rPr>
          <w:lang w:val="et-EE"/>
        </w:rPr>
        <w:t>Planeeritav m</w:t>
      </w:r>
      <w:r w:rsidR="009F19A4" w:rsidRPr="002C3221">
        <w:rPr>
          <w:lang w:val="et-EE"/>
        </w:rPr>
        <w:t>aa-ala on</w:t>
      </w:r>
      <w:r w:rsidR="000F2458" w:rsidRPr="002C3221">
        <w:rPr>
          <w:lang w:val="et-EE"/>
        </w:rPr>
        <w:t xml:space="preserve"> olnud</w:t>
      </w:r>
      <w:r w:rsidRPr="002C3221">
        <w:rPr>
          <w:lang w:val="et-EE"/>
        </w:rPr>
        <w:t xml:space="preserve"> kasutusel osaliselt põllumaana ja osaliselt rohumaana. Hoonestust</w:t>
      </w:r>
      <w:r w:rsidRPr="007579A0">
        <w:rPr>
          <w:lang w:val="et-EE"/>
        </w:rPr>
        <w:t xml:space="preserve"> ega väärtuslikku kõrghaljastust alal ei paikne.</w:t>
      </w:r>
      <w:r w:rsidR="00D24DE2" w:rsidRPr="007579A0">
        <w:rPr>
          <w:lang w:val="et-EE"/>
        </w:rPr>
        <w:t xml:space="preserve"> </w:t>
      </w:r>
      <w:r w:rsidR="00597EC1" w:rsidRPr="007579A0">
        <w:rPr>
          <w:lang w:val="et-EE"/>
        </w:rPr>
        <w:t xml:space="preserve">Detailplaneeringu ala suurus on </w:t>
      </w:r>
      <w:r w:rsidR="00597EC1" w:rsidRPr="007579A0">
        <w:rPr>
          <w:i/>
          <w:iCs/>
          <w:lang w:val="et-EE"/>
        </w:rPr>
        <w:t xml:space="preserve">ca </w:t>
      </w:r>
      <w:r w:rsidR="00597EC1" w:rsidRPr="007579A0">
        <w:rPr>
          <w:lang w:val="et-EE"/>
        </w:rPr>
        <w:t>8</w:t>
      </w:r>
      <w:r w:rsidR="00682E55" w:rsidRPr="007579A0">
        <w:rPr>
          <w:lang w:val="et-EE"/>
        </w:rPr>
        <w:t xml:space="preserve">9 </w:t>
      </w:r>
      <w:r w:rsidR="00597EC1" w:rsidRPr="007579A0">
        <w:rPr>
          <w:lang w:val="et-EE"/>
        </w:rPr>
        <w:t>ha.</w:t>
      </w:r>
    </w:p>
    <w:p w14:paraId="58C6AB95" w14:textId="77777777" w:rsidR="006D025A" w:rsidRPr="007579A0" w:rsidRDefault="006D025A" w:rsidP="00D8571D">
      <w:pPr>
        <w:spacing w:line="276" w:lineRule="auto"/>
        <w:jc w:val="both"/>
        <w:rPr>
          <w:lang w:val="et-EE"/>
        </w:rPr>
      </w:pPr>
    </w:p>
    <w:p w14:paraId="3DA0FB79" w14:textId="29422A21" w:rsidR="00A95802" w:rsidRPr="007579A0" w:rsidRDefault="00D927B9" w:rsidP="00E01D07">
      <w:pPr>
        <w:spacing w:line="276" w:lineRule="auto"/>
        <w:jc w:val="both"/>
        <w:rPr>
          <w:lang w:val="et-EE"/>
        </w:rPr>
      </w:pPr>
      <w:r w:rsidRPr="007579A0">
        <w:rPr>
          <w:lang w:val="et-EE"/>
        </w:rPr>
        <w:t>Planeeringualale ulatu</w:t>
      </w:r>
      <w:r w:rsidR="00D25A59" w:rsidRPr="007579A0">
        <w:rPr>
          <w:lang w:val="et-EE"/>
        </w:rPr>
        <w:t>vad</w:t>
      </w:r>
      <w:r w:rsidR="001B39F3" w:rsidRPr="007579A0">
        <w:rPr>
          <w:lang w:val="et-EE"/>
        </w:rPr>
        <w:t xml:space="preserve"> </w:t>
      </w:r>
      <w:r w:rsidR="00A64C0C" w:rsidRPr="007579A0">
        <w:rPr>
          <w:lang w:val="et-EE"/>
        </w:rPr>
        <w:t xml:space="preserve">Keila-Tallinn raudtee </w:t>
      </w:r>
      <w:r w:rsidR="00D25A59" w:rsidRPr="007579A0">
        <w:rPr>
          <w:lang w:val="et-EE"/>
        </w:rPr>
        <w:t>ja</w:t>
      </w:r>
      <w:r w:rsidR="005924B7" w:rsidRPr="007579A0">
        <w:rPr>
          <w:lang w:val="et-EE"/>
        </w:rPr>
        <w:t xml:space="preserve"> </w:t>
      </w:r>
      <w:r w:rsidR="001B39F3" w:rsidRPr="007579A0">
        <w:rPr>
          <w:lang w:val="et-EE"/>
        </w:rPr>
        <w:t>Valingu-Jõgisoo tee sanitaarkaitsevöönd</w:t>
      </w:r>
      <w:r w:rsidR="00D25A59" w:rsidRPr="007579A0">
        <w:rPr>
          <w:lang w:val="et-EE"/>
        </w:rPr>
        <w:t>id</w:t>
      </w:r>
      <w:r w:rsidR="001B39F3" w:rsidRPr="007579A0">
        <w:rPr>
          <w:lang w:val="et-EE"/>
        </w:rPr>
        <w:t>.</w:t>
      </w:r>
      <w:r w:rsidR="00E45A13" w:rsidRPr="007579A0">
        <w:rPr>
          <w:lang w:val="et-EE"/>
        </w:rPr>
        <w:t xml:space="preserve"> </w:t>
      </w:r>
      <w:r w:rsidR="00A95802" w:rsidRPr="007579A0">
        <w:rPr>
          <w:lang w:val="et-EE"/>
        </w:rPr>
        <w:t xml:space="preserve">Saue valla üldplaneeringu järgi on </w:t>
      </w:r>
      <w:r w:rsidR="0079713E" w:rsidRPr="007579A0">
        <w:rPr>
          <w:lang w:val="et-EE"/>
        </w:rPr>
        <w:t xml:space="preserve">osa </w:t>
      </w:r>
      <w:r w:rsidR="00A95802" w:rsidRPr="007579A0">
        <w:rPr>
          <w:lang w:val="et-EE"/>
        </w:rPr>
        <w:t>planeeringuala</w:t>
      </w:r>
      <w:r w:rsidR="0079713E" w:rsidRPr="007579A0">
        <w:rPr>
          <w:lang w:val="et-EE"/>
        </w:rPr>
        <w:t>st</w:t>
      </w:r>
      <w:r w:rsidR="00A95802" w:rsidRPr="007579A0">
        <w:rPr>
          <w:lang w:val="et-EE"/>
        </w:rPr>
        <w:t xml:space="preserve"> kaetud maaparandussüsteemiga</w:t>
      </w:r>
      <w:r w:rsidR="00E01D07">
        <w:rPr>
          <w:lang w:val="et-EE"/>
        </w:rPr>
        <w:t xml:space="preserve"> </w:t>
      </w:r>
      <w:r w:rsidR="001837C7">
        <w:rPr>
          <w:lang w:val="et-EE"/>
        </w:rPr>
        <w:t>(</w:t>
      </w:r>
      <w:r w:rsidR="001837C7" w:rsidRPr="001837C7">
        <w:rPr>
          <w:lang w:val="et-EE"/>
        </w:rPr>
        <w:t>Raudtee-äärne</w:t>
      </w:r>
      <w:r w:rsidR="001837C7">
        <w:rPr>
          <w:lang w:val="et-EE"/>
        </w:rPr>
        <w:t>)</w:t>
      </w:r>
      <w:r w:rsidR="00765E91">
        <w:rPr>
          <w:lang w:val="et-EE"/>
        </w:rPr>
        <w:t xml:space="preserve">. </w:t>
      </w:r>
      <w:r w:rsidR="00D65022">
        <w:rPr>
          <w:lang w:val="et-EE"/>
        </w:rPr>
        <w:t xml:space="preserve">Maa-ameti </w:t>
      </w:r>
      <w:r w:rsidR="005E33E1">
        <w:rPr>
          <w:lang w:val="et-EE"/>
        </w:rPr>
        <w:t>kitsenduste kaardi andmetel on m</w:t>
      </w:r>
      <w:r w:rsidR="0066045D" w:rsidRPr="0066045D">
        <w:rPr>
          <w:lang w:val="et-EE"/>
        </w:rPr>
        <w:t>aaparandussüsteemi eesvool</w:t>
      </w:r>
      <w:r w:rsidR="00E01D07">
        <w:rPr>
          <w:lang w:val="et-EE"/>
        </w:rPr>
        <w:t xml:space="preserve"> </w:t>
      </w:r>
      <w:r w:rsidR="0066045D" w:rsidRPr="0066045D">
        <w:rPr>
          <w:lang w:val="et-EE"/>
        </w:rPr>
        <w:t>kuni 10km²</w:t>
      </w:r>
      <w:r w:rsidR="00A95802" w:rsidRPr="007579A0">
        <w:rPr>
          <w:lang w:val="et-EE"/>
        </w:rPr>
        <w:t>. Vastavalt Saue valla üldplaneeringu seletuskirja</w:t>
      </w:r>
      <w:r w:rsidR="00DF5B27" w:rsidRPr="007579A0">
        <w:rPr>
          <w:lang w:val="et-EE"/>
        </w:rPr>
        <w:t xml:space="preserve">le (ptk </w:t>
      </w:r>
      <w:r w:rsidR="00A95802" w:rsidRPr="007579A0">
        <w:rPr>
          <w:lang w:val="et-EE"/>
        </w:rPr>
        <w:t>12</w:t>
      </w:r>
      <w:r w:rsidR="00DF5B27" w:rsidRPr="007579A0">
        <w:rPr>
          <w:lang w:val="et-EE"/>
        </w:rPr>
        <w:t>)</w:t>
      </w:r>
      <w:r w:rsidR="00A95802" w:rsidRPr="007579A0">
        <w:rPr>
          <w:lang w:val="et-EE"/>
        </w:rPr>
        <w:t xml:space="preserve"> tuleb üldplaneeringu kaardile kantud olemasolevate maaparandussüsteemidega aladele (nt</w:t>
      </w:r>
      <w:r w:rsidR="00E01D07">
        <w:rPr>
          <w:lang w:val="et-EE"/>
        </w:rPr>
        <w:t xml:space="preserve"> </w:t>
      </w:r>
      <w:r w:rsidR="00A95802" w:rsidRPr="007579A0">
        <w:rPr>
          <w:lang w:val="et-EE"/>
        </w:rPr>
        <w:t xml:space="preserve">drenaažkuivendussüsteemid, kraavkuivendus või kogujakraavid) ehitusõiguse kavandamisel arvestada eesvoolude ehituskeeluvöönditega ning vastav detailplaneering või ehitusprojekt </w:t>
      </w:r>
      <w:r w:rsidR="00884A92" w:rsidRPr="007579A0">
        <w:rPr>
          <w:lang w:val="et-EE"/>
        </w:rPr>
        <w:lastRenderedPageBreak/>
        <w:t xml:space="preserve">tuleb </w:t>
      </w:r>
      <w:r w:rsidR="00A95802" w:rsidRPr="007579A0">
        <w:rPr>
          <w:lang w:val="et-EE"/>
        </w:rPr>
        <w:t>kooskõlastada Põllumajandus- ja Toiduametiga. Maaparandussüsteemiga alal peab igasuguse ehitustegevuse puhul (süsteemide rekonstrueerimine, kraavide kinniajamine, hoonete, teede, elektriliinide, vee</w:t>
      </w:r>
      <w:r w:rsidR="00806DAB" w:rsidRPr="007579A0">
        <w:rPr>
          <w:lang w:val="et-EE"/>
        </w:rPr>
        <w:t>-</w:t>
      </w:r>
      <w:r w:rsidR="00A95802" w:rsidRPr="007579A0">
        <w:rPr>
          <w:lang w:val="et-EE"/>
        </w:rPr>
        <w:t>, kanalisatsiooni- ja gaasitrasside vms ehitamine) olema tagatud kogu süsteemi häireteta funktsioneerimine. Maaparandussüsteemi muutmine on lubatud ainult kooskõlastatud ehitusprojekti alusel.</w:t>
      </w:r>
    </w:p>
    <w:p w14:paraId="63DC2F84" w14:textId="77777777" w:rsidR="00A95802" w:rsidRPr="007579A0" w:rsidRDefault="00A95802" w:rsidP="00A95802">
      <w:pPr>
        <w:spacing w:line="276" w:lineRule="auto"/>
        <w:jc w:val="both"/>
        <w:rPr>
          <w:lang w:val="et-EE"/>
        </w:rPr>
      </w:pPr>
    </w:p>
    <w:p w14:paraId="4165CA88" w14:textId="29BBA21F" w:rsidR="00A23839" w:rsidRDefault="00A95802" w:rsidP="0003237B">
      <w:pPr>
        <w:spacing w:line="276" w:lineRule="auto"/>
        <w:jc w:val="both"/>
        <w:rPr>
          <w:lang w:val="et-EE"/>
        </w:rPr>
      </w:pPr>
      <w:r w:rsidRPr="007579A0">
        <w:rPr>
          <w:lang w:val="et-EE"/>
        </w:rPr>
        <w:t>Planeeringuala läbib Elektrilevi OÜ-le kuuluv elektriõhuliin 35-110kV (</w:t>
      </w:r>
      <w:r w:rsidR="00A57135">
        <w:rPr>
          <w:lang w:val="et-EE"/>
        </w:rPr>
        <w:t>k</w:t>
      </w:r>
      <w:r w:rsidR="00A57135" w:rsidRPr="007579A0">
        <w:rPr>
          <w:lang w:val="et-EE"/>
        </w:rPr>
        <w:t>õrgepingeliin</w:t>
      </w:r>
      <w:r w:rsidRPr="007579A0">
        <w:rPr>
          <w:lang w:val="et-EE"/>
        </w:rPr>
        <w:t>)</w:t>
      </w:r>
      <w:r w:rsidR="00A23839">
        <w:rPr>
          <w:lang w:val="et-EE"/>
        </w:rPr>
        <w:t xml:space="preserve"> ja</w:t>
      </w:r>
      <w:r w:rsidR="00CC71ED" w:rsidRPr="007579A0">
        <w:rPr>
          <w:lang w:val="et-EE"/>
        </w:rPr>
        <w:t xml:space="preserve"> </w:t>
      </w:r>
      <w:r w:rsidR="00A57135">
        <w:rPr>
          <w:lang w:val="et-EE"/>
        </w:rPr>
        <w:t>e</w:t>
      </w:r>
      <w:r w:rsidR="00A57135" w:rsidRPr="007579A0">
        <w:rPr>
          <w:lang w:val="et-EE"/>
        </w:rPr>
        <w:t xml:space="preserve">lektriõhuliin </w:t>
      </w:r>
      <w:r w:rsidRPr="007579A0">
        <w:rPr>
          <w:lang w:val="et-EE"/>
        </w:rPr>
        <w:t>1-20 kV (</w:t>
      </w:r>
      <w:r w:rsidR="00A57135">
        <w:rPr>
          <w:lang w:val="et-EE"/>
        </w:rPr>
        <w:t>k</w:t>
      </w:r>
      <w:r w:rsidR="00A57135" w:rsidRPr="007579A0">
        <w:rPr>
          <w:lang w:val="et-EE"/>
        </w:rPr>
        <w:t>eskpingeliin</w:t>
      </w:r>
      <w:r w:rsidRPr="007579A0">
        <w:rPr>
          <w:lang w:val="et-EE"/>
        </w:rPr>
        <w:t>)</w:t>
      </w:r>
      <w:r w:rsidR="00B5394E">
        <w:rPr>
          <w:lang w:val="et-EE"/>
        </w:rPr>
        <w:t xml:space="preserve"> </w:t>
      </w:r>
      <w:r w:rsidR="00A23839">
        <w:rPr>
          <w:lang w:val="et-EE"/>
        </w:rPr>
        <w:t xml:space="preserve">ning Telia Eesti AS-le kuuluv sideehitis. </w:t>
      </w:r>
      <w:r w:rsidRPr="007579A0">
        <w:rPr>
          <w:lang w:val="et-EE"/>
        </w:rPr>
        <w:t xml:space="preserve">Planeeringuala läbib </w:t>
      </w:r>
      <w:r w:rsidR="00043552">
        <w:rPr>
          <w:lang w:val="et-EE"/>
        </w:rPr>
        <w:t>AS</w:t>
      </w:r>
      <w:r w:rsidR="002B1C14">
        <w:rPr>
          <w:lang w:val="et-EE"/>
        </w:rPr>
        <w:t xml:space="preserve"> Gaasivõrgule kuuluv </w:t>
      </w:r>
      <w:r w:rsidRPr="007579A0">
        <w:rPr>
          <w:lang w:val="et-EE"/>
        </w:rPr>
        <w:t>maagaasi jaotustorustik (maagaasi jaotustorustik KS4 Lääne, A ja B kategooria gaasitorustik). Planeeringuga kavandatakse gaasitorustiku ümbertõstmine.</w:t>
      </w:r>
      <w:r w:rsidR="004673AE" w:rsidRPr="007579A0">
        <w:rPr>
          <w:lang w:val="et-EE"/>
        </w:rPr>
        <w:t xml:space="preserve"> </w:t>
      </w:r>
      <w:r w:rsidR="004673AE" w:rsidRPr="004673AE">
        <w:rPr>
          <w:lang w:val="et-EE"/>
        </w:rPr>
        <w:t>Detailplaneeringu ala läbiv Elektrilevi OÜ-le kuuluv elektriõhuliin 35-110kV (</w:t>
      </w:r>
      <w:r w:rsidR="00A57135">
        <w:rPr>
          <w:lang w:val="et-EE"/>
        </w:rPr>
        <w:t>k</w:t>
      </w:r>
      <w:r w:rsidR="00A57135" w:rsidRPr="004673AE">
        <w:rPr>
          <w:lang w:val="et-EE"/>
        </w:rPr>
        <w:t>õrgepingeliin</w:t>
      </w:r>
      <w:r w:rsidR="004673AE" w:rsidRPr="004673AE">
        <w:rPr>
          <w:lang w:val="et-EE"/>
        </w:rPr>
        <w:t xml:space="preserve">) tuleb </w:t>
      </w:r>
      <w:r w:rsidR="00194815">
        <w:rPr>
          <w:lang w:val="et-EE"/>
        </w:rPr>
        <w:t>Huvitatud isikul</w:t>
      </w:r>
      <w:r w:rsidR="004673AE" w:rsidRPr="004673AE">
        <w:rPr>
          <w:lang w:val="et-EE"/>
        </w:rPr>
        <w:t xml:space="preserve"> omal kulul paigaldada maakaablisse ning kooskõlastada see toiming võrguvaldajaga</w:t>
      </w:r>
      <w:r w:rsidR="004673AE" w:rsidRPr="007579A0">
        <w:rPr>
          <w:lang w:val="et-EE"/>
        </w:rPr>
        <w:t xml:space="preserve">. </w:t>
      </w:r>
      <w:r w:rsidR="004673AE" w:rsidRPr="004673AE">
        <w:rPr>
          <w:lang w:val="et-EE"/>
        </w:rPr>
        <w:t>Detailplane</w:t>
      </w:r>
      <w:r w:rsidR="00A57135">
        <w:rPr>
          <w:lang w:val="et-EE"/>
        </w:rPr>
        <w:t>e</w:t>
      </w:r>
      <w:r w:rsidR="004673AE" w:rsidRPr="004673AE">
        <w:rPr>
          <w:lang w:val="et-EE"/>
        </w:rPr>
        <w:t xml:space="preserve">ringu ala läbiv AS Gaasivõrgule kuuluv maagaasi jaotustorustik (maagaasi jaotustorustik KS4 Lääne, A ja B kategooria gaasitorustik) tuleb </w:t>
      </w:r>
      <w:r w:rsidR="00194815">
        <w:rPr>
          <w:lang w:val="et-EE"/>
        </w:rPr>
        <w:t>Huvitatud isikul</w:t>
      </w:r>
      <w:r w:rsidR="004673AE" w:rsidRPr="004673AE">
        <w:rPr>
          <w:lang w:val="et-EE"/>
        </w:rPr>
        <w:t xml:space="preserve"> omal kulul tõsta ümber ning kooskõlastada see toiming võrguvaldajaga</w:t>
      </w:r>
      <w:r w:rsidR="00EA5C17" w:rsidRPr="007579A0">
        <w:rPr>
          <w:lang w:val="et-EE"/>
        </w:rPr>
        <w:t>.</w:t>
      </w:r>
      <w:r w:rsidR="00D46E3E" w:rsidRPr="007579A0">
        <w:rPr>
          <w:lang w:val="et-EE"/>
        </w:rPr>
        <w:t xml:space="preserve"> </w:t>
      </w:r>
    </w:p>
    <w:p w14:paraId="256B357D" w14:textId="77777777" w:rsidR="005912C0" w:rsidRDefault="005912C0" w:rsidP="0003237B">
      <w:pPr>
        <w:spacing w:line="276" w:lineRule="auto"/>
        <w:jc w:val="both"/>
        <w:rPr>
          <w:lang w:val="et-EE"/>
        </w:rPr>
      </w:pPr>
    </w:p>
    <w:p w14:paraId="33AAF9BA" w14:textId="06CC1B69" w:rsidR="00414F1C" w:rsidRPr="007579A0" w:rsidRDefault="00A95802" w:rsidP="0003237B">
      <w:pPr>
        <w:spacing w:line="276" w:lineRule="auto"/>
        <w:jc w:val="both"/>
        <w:rPr>
          <w:lang w:val="et-EE"/>
        </w:rPr>
      </w:pPr>
      <w:r w:rsidRPr="007579A0">
        <w:rPr>
          <w:lang w:val="et-EE"/>
        </w:rPr>
        <w:t>Planeeringualal asuvad geodeetilised märgid, mida peab, kas säilitama või ümbertõstma. Geodeetilise märgi kaitsevööndis on ilma geodeetilise märgi omaniku loata keelatud igasugune tegevus, mis võib kahjustada geodeetilist märki ja selle tähistust.</w:t>
      </w:r>
      <w:r w:rsidR="00FC7944" w:rsidRPr="007579A0">
        <w:rPr>
          <w:lang w:val="et-EE"/>
        </w:rPr>
        <w:t xml:space="preserve"> </w:t>
      </w:r>
      <w:r w:rsidRPr="007579A0">
        <w:rPr>
          <w:lang w:val="et-EE"/>
        </w:rPr>
        <w:t>Geodeetili</w:t>
      </w:r>
      <w:r w:rsidR="00FC7944" w:rsidRPr="007579A0">
        <w:rPr>
          <w:lang w:val="et-EE"/>
        </w:rPr>
        <w:t>sed</w:t>
      </w:r>
      <w:r w:rsidRPr="007579A0">
        <w:rPr>
          <w:lang w:val="et-EE"/>
        </w:rPr>
        <w:t xml:space="preserve"> mär</w:t>
      </w:r>
      <w:r w:rsidR="00FC7944" w:rsidRPr="007579A0">
        <w:rPr>
          <w:lang w:val="et-EE"/>
        </w:rPr>
        <w:t>gid</w:t>
      </w:r>
      <w:r w:rsidRPr="007579A0">
        <w:rPr>
          <w:lang w:val="et-EE"/>
        </w:rPr>
        <w:t xml:space="preserve"> tuleb taastada või ümber tõsta projekteerimise staadiumis kooskõlastatult </w:t>
      </w:r>
      <w:r w:rsidR="00FC7944" w:rsidRPr="007579A0">
        <w:rPr>
          <w:lang w:val="et-EE"/>
        </w:rPr>
        <w:t>maa</w:t>
      </w:r>
      <w:r w:rsidRPr="007579A0">
        <w:rPr>
          <w:lang w:val="et-EE"/>
        </w:rPr>
        <w:t>märgi omanikuga.</w:t>
      </w:r>
      <w:r w:rsidR="00D46E3E" w:rsidRPr="007579A0">
        <w:rPr>
          <w:lang w:val="et-EE"/>
        </w:rPr>
        <w:t xml:space="preserve"> </w:t>
      </w:r>
    </w:p>
    <w:p w14:paraId="167043D2" w14:textId="77777777" w:rsidR="00414F1C" w:rsidRPr="007579A0" w:rsidRDefault="00414F1C" w:rsidP="0003237B">
      <w:pPr>
        <w:spacing w:line="276" w:lineRule="auto"/>
        <w:jc w:val="both"/>
        <w:rPr>
          <w:lang w:val="et-EE"/>
        </w:rPr>
      </w:pPr>
    </w:p>
    <w:p w14:paraId="2DB288A9" w14:textId="2BBF305F" w:rsidR="0008510D" w:rsidRPr="007579A0" w:rsidRDefault="00551F33" w:rsidP="0003237B">
      <w:pPr>
        <w:spacing w:line="276" w:lineRule="auto"/>
        <w:jc w:val="both"/>
        <w:rPr>
          <w:lang w:val="et-EE"/>
        </w:rPr>
      </w:pPr>
      <w:r w:rsidRPr="007579A0">
        <w:rPr>
          <w:lang w:val="et-EE"/>
        </w:rPr>
        <w:t>Planeeringuala</w:t>
      </w:r>
      <w:r w:rsidR="00E20FC8" w:rsidRPr="007579A0">
        <w:rPr>
          <w:lang w:val="et-EE"/>
        </w:rPr>
        <w:t xml:space="preserve"> piirneb läänes asuva arheoloogiamälestisega registrinumber 18976 (asulakoht)</w:t>
      </w:r>
      <w:r w:rsidR="00FF1312" w:rsidRPr="007579A0">
        <w:rPr>
          <w:lang w:val="et-EE"/>
        </w:rPr>
        <w:t xml:space="preserve">. </w:t>
      </w:r>
      <w:r w:rsidR="00E20FC8" w:rsidRPr="007579A0">
        <w:rPr>
          <w:lang w:val="et-EE"/>
        </w:rPr>
        <w:t>Asulakoht jääb Alliku külla ja Hüürule viivast teest lääne</w:t>
      </w:r>
      <w:r w:rsidR="00D67814" w:rsidRPr="007579A0">
        <w:rPr>
          <w:rFonts w:cs="Calibri"/>
          <w:color w:val="000000"/>
          <w:lang w:val="et-EE"/>
        </w:rPr>
        <w:t xml:space="preserve"> </w:t>
      </w:r>
      <w:r w:rsidR="00D67814" w:rsidRPr="007579A0">
        <w:rPr>
          <w:lang w:val="et-EE"/>
        </w:rPr>
        <w:t xml:space="preserve">poole. Mälestise kaitsevöönd on 50 m laiune maa-ala mälestise väliskontuurist arvates. </w:t>
      </w:r>
      <w:r w:rsidR="00306199" w:rsidRPr="007579A0">
        <w:rPr>
          <w:lang w:val="et-EE"/>
        </w:rPr>
        <w:t>A</w:t>
      </w:r>
      <w:r w:rsidR="00306199" w:rsidRPr="0008510D">
        <w:rPr>
          <w:lang w:val="et-EE"/>
        </w:rPr>
        <w:t>rheoloogiamälestise</w:t>
      </w:r>
      <w:r w:rsidR="00306199" w:rsidRPr="007579A0">
        <w:rPr>
          <w:lang w:val="et-EE"/>
        </w:rPr>
        <w:t xml:space="preserve"> </w:t>
      </w:r>
      <w:r w:rsidR="00D67814" w:rsidRPr="007579A0">
        <w:rPr>
          <w:lang w:val="et-EE"/>
        </w:rPr>
        <w:t>kaitsevöönd ulatub planeeringualale</w:t>
      </w:r>
      <w:r w:rsidR="00713634" w:rsidRPr="007579A0">
        <w:rPr>
          <w:lang w:val="et-EE"/>
        </w:rPr>
        <w:t>.</w:t>
      </w:r>
      <w:r w:rsidR="001232DE" w:rsidRPr="007579A0">
        <w:rPr>
          <w:lang w:val="et-EE"/>
        </w:rPr>
        <w:t xml:space="preserve"> </w:t>
      </w:r>
      <w:r w:rsidR="00306199" w:rsidRPr="0008510D">
        <w:rPr>
          <w:lang w:val="et-EE"/>
        </w:rPr>
        <w:t>Detailplaneeringu koostamisel tuleb teha koostööd Muinsuskaitseametiga ning säilitada arheoloogiamälestis.</w:t>
      </w:r>
      <w:r w:rsidR="0027420A" w:rsidRPr="007579A0">
        <w:rPr>
          <w:lang w:val="et-EE"/>
        </w:rPr>
        <w:t xml:space="preserve"> </w:t>
      </w:r>
      <w:r w:rsidR="0027420A" w:rsidRPr="0008510D">
        <w:rPr>
          <w:lang w:val="et-EE"/>
        </w:rPr>
        <w:t>Kogu planeeringualal tuleb ehitustegevusel eriti hoolsalt pöörata tähelepanu võimaliku arheoloogilise kultuurkihi olemasolule.</w:t>
      </w:r>
      <w:r w:rsidR="0027420A" w:rsidRPr="007579A0">
        <w:rPr>
          <w:lang w:val="et-EE"/>
        </w:rPr>
        <w:t xml:space="preserve"> </w:t>
      </w:r>
      <w:r w:rsidR="001232DE" w:rsidRPr="007579A0">
        <w:rPr>
          <w:lang w:val="et-EE"/>
        </w:rPr>
        <w:t>Planeeringualal kultuurimälestisi ei paikne.</w:t>
      </w:r>
      <w:r w:rsidR="00215B65" w:rsidRPr="007579A0">
        <w:rPr>
          <w:lang w:val="et-EE"/>
        </w:rPr>
        <w:t xml:space="preserve"> </w:t>
      </w:r>
      <w:r w:rsidR="004C6B96" w:rsidRPr="007579A0">
        <w:rPr>
          <w:lang w:val="et-EE"/>
        </w:rPr>
        <w:t xml:space="preserve">Planeeringualast idas </w:t>
      </w:r>
      <w:r w:rsidR="00215B65" w:rsidRPr="007579A0">
        <w:rPr>
          <w:lang w:val="et-EE"/>
        </w:rPr>
        <w:t>ca</w:t>
      </w:r>
      <w:r w:rsidR="004C6B96" w:rsidRPr="007579A0">
        <w:rPr>
          <w:lang w:val="et-EE"/>
        </w:rPr>
        <w:t xml:space="preserve"> 80 m kaugusel paikneb Vääna jõgi. Vääna jõe ranna või kalda piiranguvöönd ulatub planeeringualani.</w:t>
      </w:r>
      <w:r w:rsidR="007B79E8" w:rsidRPr="007579A0">
        <w:rPr>
          <w:lang w:val="et-EE"/>
        </w:rPr>
        <w:t xml:space="preserve"> Planeeringu koostamisel tuleb arvestada kõikide </w:t>
      </w:r>
      <w:r w:rsidR="00103C8E" w:rsidRPr="007579A0">
        <w:rPr>
          <w:lang w:val="et-EE"/>
        </w:rPr>
        <w:t>kitsendustega.</w:t>
      </w:r>
    </w:p>
    <w:p w14:paraId="6D761F0B" w14:textId="77777777" w:rsidR="00482A3F" w:rsidRPr="007579A0" w:rsidRDefault="00482A3F" w:rsidP="00C76730">
      <w:pPr>
        <w:spacing w:line="276" w:lineRule="auto"/>
        <w:jc w:val="both"/>
        <w:rPr>
          <w:lang w:val="et-EE"/>
        </w:rPr>
      </w:pPr>
    </w:p>
    <w:p w14:paraId="08DC9009" w14:textId="0FD4A2D7" w:rsidR="00197F19" w:rsidRPr="007579A0" w:rsidRDefault="00DC1278" w:rsidP="00C76730">
      <w:pPr>
        <w:spacing w:line="276" w:lineRule="auto"/>
        <w:jc w:val="both"/>
        <w:rPr>
          <w:i/>
          <w:iCs/>
          <w:lang w:val="et-EE"/>
        </w:rPr>
      </w:pPr>
      <w:r w:rsidRPr="007579A0">
        <w:rPr>
          <w:i/>
          <w:iCs/>
          <w:lang w:val="et-EE"/>
        </w:rPr>
        <w:t>III. Detailplaneeringu koostamise eesmärk</w:t>
      </w:r>
    </w:p>
    <w:p w14:paraId="20154C84" w14:textId="3BFED585" w:rsidR="008A6525" w:rsidRPr="007579A0" w:rsidRDefault="00C701F7" w:rsidP="008A6525">
      <w:pPr>
        <w:spacing w:line="276" w:lineRule="auto"/>
        <w:jc w:val="both"/>
        <w:rPr>
          <w:lang w:val="et-EE"/>
        </w:rPr>
      </w:pPr>
      <w:r>
        <w:rPr>
          <w:lang w:val="et-EE"/>
        </w:rPr>
        <w:t>Huvitatud isik</w:t>
      </w:r>
      <w:r w:rsidR="00042085" w:rsidRPr="007579A0">
        <w:rPr>
          <w:lang w:val="et-EE"/>
        </w:rPr>
        <w:t xml:space="preserve"> koostöös vallavalitsusega </w:t>
      </w:r>
      <w:r>
        <w:rPr>
          <w:lang w:val="et-EE"/>
        </w:rPr>
        <w:t xml:space="preserve">on </w:t>
      </w:r>
      <w:r w:rsidR="00042085" w:rsidRPr="007579A0">
        <w:rPr>
          <w:lang w:val="et-EE"/>
        </w:rPr>
        <w:t xml:space="preserve">valmis saanud esialgse eskiisi. </w:t>
      </w:r>
      <w:r w:rsidR="000350C1" w:rsidRPr="007579A0">
        <w:rPr>
          <w:lang w:val="et-EE"/>
        </w:rPr>
        <w:t xml:space="preserve">Visiooni järgi </w:t>
      </w:r>
      <w:r w:rsidR="00105538" w:rsidRPr="007579A0">
        <w:rPr>
          <w:lang w:val="et-EE"/>
        </w:rPr>
        <w:t>on  p</w:t>
      </w:r>
      <w:r w:rsidR="000350C1" w:rsidRPr="007579A0">
        <w:rPr>
          <w:lang w:val="et-EE"/>
        </w:rPr>
        <w:t>laneeritava ala läänepoolne ala vastavalt üldplaneeringule keskuse ala. Keskuse alale parima lahe</w:t>
      </w:r>
      <w:r w:rsidR="00C606D2">
        <w:rPr>
          <w:lang w:val="et-EE"/>
        </w:rPr>
        <w:t>n</w:t>
      </w:r>
      <w:r w:rsidR="000350C1" w:rsidRPr="007579A0">
        <w:rPr>
          <w:lang w:val="et-EE"/>
        </w:rPr>
        <w:t xml:space="preserve">duse leidmiseks korraldati 2023. aastal </w:t>
      </w:r>
      <w:r w:rsidR="00C606D2">
        <w:rPr>
          <w:lang w:val="et-EE"/>
        </w:rPr>
        <w:t>planeerimis</w:t>
      </w:r>
      <w:r w:rsidR="00C606D2" w:rsidRPr="007579A0">
        <w:rPr>
          <w:lang w:val="et-EE"/>
        </w:rPr>
        <w:t>võistlus</w:t>
      </w:r>
      <w:r w:rsidR="000350C1" w:rsidRPr="007579A0">
        <w:rPr>
          <w:lang w:val="et-EE"/>
        </w:rPr>
        <w:t>, mille võitis PIN ARHITEKTID OÜ poolt koostatud töö. Olemasoleva Saue keskuse telje moodustab Kütise tänav koos kaupluse, pargi ja vallamajaga. Planeeringus pikendatakse sama telge teisele poole raudteed, kus see moodustub uue keskväljaku koos planeeritud kultuurimaja, tervisekeskuse, büroohoonete ja ärihoonetega. Avalikud ja ärihooned on kavandatud ka ristuvale teljele, paralleelselt raudteega, kus hakkavad paiknema kauplus ja kool. Kooli kõrvale on planeeritud täismõõdus staadion/jalgpalliväljak ja lasteaed. Uue keskuse loomist toetab olemasolev rongipeatus.</w:t>
      </w:r>
      <w:r w:rsidR="00082DCE" w:rsidRPr="007579A0">
        <w:rPr>
          <w:lang w:val="et-EE"/>
        </w:rPr>
        <w:t xml:space="preserve"> </w:t>
      </w:r>
      <w:r w:rsidR="000350C1" w:rsidRPr="007579A0">
        <w:rPr>
          <w:lang w:val="et-EE"/>
        </w:rPr>
        <w:t>Kõrgemad kortermajad on kavandatud keskusele lähedale, hajudes kaugemale liikudes sujuvalt madalamaks. Hoonete paiknemine tagab kõikidele korteritele insolatsiooni ning loob hoonetevahelisse ruumi võimalikult eriilmelisi paiku. Lahendus võimaldab kvartalite keskele luua mugavad rohealad koos mänguväljakute ja sadevee imbaladega.</w:t>
      </w:r>
      <w:r w:rsidR="001330D5" w:rsidRPr="007579A0">
        <w:rPr>
          <w:lang w:val="et-EE"/>
        </w:rPr>
        <w:t xml:space="preserve"> </w:t>
      </w:r>
      <w:r w:rsidR="00256D2E" w:rsidRPr="007579A0">
        <w:rPr>
          <w:lang w:val="et-EE"/>
        </w:rPr>
        <w:t>Planeeringu idapoolsele alale on kavandatud üksikelamute</w:t>
      </w:r>
      <w:r w:rsidR="00CD2F7D" w:rsidRPr="007579A0">
        <w:rPr>
          <w:lang w:val="et-EE"/>
        </w:rPr>
        <w:t xml:space="preserve"> ja</w:t>
      </w:r>
      <w:r w:rsidR="00256D2E" w:rsidRPr="007579A0">
        <w:rPr>
          <w:lang w:val="et-EE"/>
        </w:rPr>
        <w:t xml:space="preserve"> ridaelamute krundid</w:t>
      </w:r>
      <w:r w:rsidR="00CD2F7D" w:rsidRPr="007579A0">
        <w:rPr>
          <w:lang w:val="et-EE"/>
        </w:rPr>
        <w:t xml:space="preserve">, </w:t>
      </w:r>
      <w:r w:rsidR="00C606D2">
        <w:rPr>
          <w:lang w:val="et-EE"/>
        </w:rPr>
        <w:t xml:space="preserve">väiksem </w:t>
      </w:r>
      <w:r w:rsidR="00FE2BE2" w:rsidRPr="007579A0">
        <w:rPr>
          <w:lang w:val="et-EE"/>
        </w:rPr>
        <w:t>spordihoone</w:t>
      </w:r>
      <w:r w:rsidR="00256D2E" w:rsidRPr="007579A0">
        <w:rPr>
          <w:lang w:val="et-EE"/>
        </w:rPr>
        <w:t xml:space="preserve"> ning teine lasteaed. </w:t>
      </w:r>
      <w:r w:rsidR="007B4E09" w:rsidRPr="007B4E09">
        <w:rPr>
          <w:lang w:val="et-EE"/>
        </w:rPr>
        <w:t>Detailplaneeringuga kavandat</w:t>
      </w:r>
      <w:r w:rsidR="00193CA1">
        <w:rPr>
          <w:lang w:val="et-EE"/>
        </w:rPr>
        <w:t>akse</w:t>
      </w:r>
      <w:r w:rsidR="007B4E09" w:rsidRPr="007B4E09">
        <w:rPr>
          <w:lang w:val="et-EE"/>
        </w:rPr>
        <w:t xml:space="preserve"> väikeelamute alale maksimaalselt 284 elamuühikut ja keskuse alale maksimaalselt 1132 elamuühikut. </w:t>
      </w:r>
    </w:p>
    <w:p w14:paraId="1E0279C4" w14:textId="77777777" w:rsidR="00FE2BE2" w:rsidRPr="007579A0" w:rsidRDefault="00FE2BE2" w:rsidP="002A53AA">
      <w:pPr>
        <w:spacing w:line="276" w:lineRule="auto"/>
        <w:jc w:val="both"/>
        <w:rPr>
          <w:lang w:val="et-EE"/>
        </w:rPr>
      </w:pPr>
    </w:p>
    <w:p w14:paraId="30656917" w14:textId="06E44340" w:rsidR="004A1435" w:rsidRPr="007579A0" w:rsidRDefault="0083682C" w:rsidP="002A53AA">
      <w:pPr>
        <w:spacing w:line="276" w:lineRule="auto"/>
        <w:jc w:val="both"/>
        <w:rPr>
          <w:lang w:val="et-EE"/>
        </w:rPr>
      </w:pPr>
      <w:r w:rsidRPr="007579A0">
        <w:rPr>
          <w:lang w:val="et-EE"/>
        </w:rPr>
        <w:t>Planeeritud ala</w:t>
      </w:r>
      <w:r w:rsidR="000454F4" w:rsidRPr="007579A0">
        <w:rPr>
          <w:lang w:val="et-EE"/>
        </w:rPr>
        <w:t xml:space="preserve"> </w:t>
      </w:r>
      <w:r w:rsidR="0030572B" w:rsidRPr="007579A0">
        <w:rPr>
          <w:lang w:val="et-EE"/>
        </w:rPr>
        <w:t>paikneb</w:t>
      </w:r>
      <w:r w:rsidR="006A6311" w:rsidRPr="007579A0">
        <w:rPr>
          <w:lang w:val="et-EE"/>
        </w:rPr>
        <w:t xml:space="preserve"> </w:t>
      </w:r>
      <w:r w:rsidR="0030572B" w:rsidRPr="007579A0">
        <w:rPr>
          <w:lang w:val="et-EE"/>
        </w:rPr>
        <w:t>kirdest</w:t>
      </w:r>
      <w:r w:rsidRPr="007579A0">
        <w:rPr>
          <w:lang w:val="et-EE"/>
        </w:rPr>
        <w:t xml:space="preserve"> rohevõrgustikku jääva alaga, mis on Saue valla üldplaneeringu alusel haljasala ja parkmetsamaa juhtotstarbega ala, mis on mõeldud avalikuks kasutamiseks ja </w:t>
      </w:r>
      <w:r w:rsidRPr="007579A0">
        <w:rPr>
          <w:lang w:val="et-EE"/>
        </w:rPr>
        <w:lastRenderedPageBreak/>
        <w:t xml:space="preserve">vaba aja veetmiseks. </w:t>
      </w:r>
      <w:r w:rsidR="002341C2" w:rsidRPr="007579A0">
        <w:rPr>
          <w:lang w:val="et-EE"/>
        </w:rPr>
        <w:t xml:space="preserve">Sellega on detailplaneeringus arvestatud, </w:t>
      </w:r>
      <w:r w:rsidR="00C42D8F" w:rsidRPr="007579A0">
        <w:rPr>
          <w:lang w:val="et-EE"/>
        </w:rPr>
        <w:t>p</w:t>
      </w:r>
      <w:r w:rsidR="002341C2" w:rsidRPr="007579A0">
        <w:rPr>
          <w:lang w:val="et-EE"/>
        </w:rPr>
        <w:t>laneeringu kirdenurka jäävale rohevõrgustiku alale on planeeritud kõrghaljastus. Väikeelamute ja raudtee vahelise alale on kavandatud ribapa</w:t>
      </w:r>
      <w:r w:rsidR="00106EE1" w:rsidRPr="007579A0">
        <w:rPr>
          <w:lang w:val="et-EE"/>
        </w:rPr>
        <w:t>rk</w:t>
      </w:r>
      <w:r w:rsidR="009D406C" w:rsidRPr="007579A0">
        <w:rPr>
          <w:lang w:val="et-EE"/>
        </w:rPr>
        <w:t xml:space="preserve"> koos </w:t>
      </w:r>
      <w:r w:rsidR="00B82ED9" w:rsidRPr="007579A0">
        <w:rPr>
          <w:lang w:val="et-EE"/>
        </w:rPr>
        <w:t>mängu- ja spordiväljakute ning vabaaja rajatistega</w:t>
      </w:r>
      <w:r w:rsidR="002341C2" w:rsidRPr="007579A0">
        <w:rPr>
          <w:lang w:val="et-EE"/>
        </w:rPr>
        <w:t>. Ribaparki planeeritud jalgradu saab talvisel ajal kasutada suusaradadena.</w:t>
      </w:r>
      <w:r w:rsidR="00052F70" w:rsidRPr="007579A0">
        <w:rPr>
          <w:lang w:val="et-EE"/>
        </w:rPr>
        <w:t xml:space="preserve"> </w:t>
      </w:r>
      <w:r w:rsidR="00971DFE" w:rsidRPr="007579A0">
        <w:rPr>
          <w:lang w:val="et-EE"/>
        </w:rPr>
        <w:t xml:space="preserve">Detailplaneeringuga kavandatakse </w:t>
      </w:r>
      <w:r w:rsidR="003C3064" w:rsidRPr="007579A0">
        <w:rPr>
          <w:lang w:val="et-EE"/>
        </w:rPr>
        <w:t xml:space="preserve">kaks </w:t>
      </w:r>
      <w:r w:rsidR="00971DFE" w:rsidRPr="007579A0">
        <w:rPr>
          <w:lang w:val="et-EE"/>
        </w:rPr>
        <w:t>r</w:t>
      </w:r>
      <w:r w:rsidR="0051774B" w:rsidRPr="007579A0">
        <w:rPr>
          <w:lang w:val="et-EE"/>
        </w:rPr>
        <w:t>audteealus</w:t>
      </w:r>
      <w:r w:rsidR="003C3064" w:rsidRPr="007579A0">
        <w:rPr>
          <w:lang w:val="et-EE"/>
        </w:rPr>
        <w:t>t</w:t>
      </w:r>
      <w:r w:rsidR="0051774B" w:rsidRPr="007579A0">
        <w:rPr>
          <w:lang w:val="et-EE"/>
        </w:rPr>
        <w:t xml:space="preserve"> läbipääsu (kahetasandilise</w:t>
      </w:r>
      <w:r w:rsidR="003C3064" w:rsidRPr="007579A0">
        <w:rPr>
          <w:lang w:val="et-EE"/>
        </w:rPr>
        <w:t>d</w:t>
      </w:r>
      <w:r w:rsidR="0051774B" w:rsidRPr="007579A0">
        <w:rPr>
          <w:lang w:val="et-EE"/>
        </w:rPr>
        <w:t xml:space="preserve"> ristumise</w:t>
      </w:r>
      <w:r w:rsidR="003C3064" w:rsidRPr="007579A0">
        <w:rPr>
          <w:lang w:val="et-EE"/>
        </w:rPr>
        <w:t>d</w:t>
      </w:r>
      <w:r w:rsidR="0051774B" w:rsidRPr="007579A0">
        <w:rPr>
          <w:lang w:val="et-EE"/>
        </w:rPr>
        <w:t xml:space="preserve"> raudteega), mis </w:t>
      </w:r>
      <w:r w:rsidR="009414C6" w:rsidRPr="007579A0">
        <w:rPr>
          <w:lang w:val="et-EE"/>
        </w:rPr>
        <w:t xml:space="preserve">ühendavad planeeringuala Saue linnaga. </w:t>
      </w:r>
      <w:r w:rsidR="00C606D2">
        <w:rPr>
          <w:lang w:val="et-EE"/>
        </w:rPr>
        <w:t>Üks läbipääs on mõeldud nii auto- kui kergliiklusele, teine ainult kergliiklusele.</w:t>
      </w:r>
    </w:p>
    <w:p w14:paraId="74F5EE5C" w14:textId="77777777" w:rsidR="008459AC" w:rsidRPr="007579A0" w:rsidRDefault="008459AC" w:rsidP="00C76730">
      <w:pPr>
        <w:spacing w:line="276" w:lineRule="auto"/>
        <w:jc w:val="both"/>
        <w:rPr>
          <w:lang w:val="et-EE"/>
        </w:rPr>
      </w:pPr>
    </w:p>
    <w:p w14:paraId="4C8D74A2" w14:textId="7137F802" w:rsidR="00B96FE3" w:rsidRPr="007579A0" w:rsidRDefault="00DC1278" w:rsidP="00C76730">
      <w:pPr>
        <w:spacing w:line="276" w:lineRule="auto"/>
        <w:jc w:val="both"/>
        <w:rPr>
          <w:i/>
          <w:iCs/>
          <w:lang w:val="et-EE"/>
        </w:rPr>
      </w:pPr>
      <w:r w:rsidRPr="007579A0">
        <w:rPr>
          <w:i/>
          <w:iCs/>
          <w:lang w:val="et-EE"/>
        </w:rPr>
        <w:t>IV. Taotluse vastavus üldplaneeringule</w:t>
      </w:r>
    </w:p>
    <w:p w14:paraId="2D79C1E4" w14:textId="107F1696" w:rsidR="00DB2957" w:rsidRPr="007579A0" w:rsidRDefault="00617C6C" w:rsidP="00C76730">
      <w:pPr>
        <w:spacing w:line="276" w:lineRule="auto"/>
        <w:jc w:val="both"/>
        <w:rPr>
          <w:lang w:val="et-EE"/>
        </w:rPr>
      </w:pPr>
      <w:r w:rsidRPr="007579A0">
        <w:rPr>
          <w:lang w:val="et-EE"/>
        </w:rPr>
        <w:t xml:space="preserve">Saue valla üldplaneeringu kohaselt asub detailplaneeringuks taotletav maa-ala tiheasustusalas. Elamukrundid on planeeritud </w:t>
      </w:r>
      <w:r w:rsidR="000D1CA4" w:rsidRPr="007579A0">
        <w:rPr>
          <w:lang w:val="et-EE"/>
        </w:rPr>
        <w:t>keskuse</w:t>
      </w:r>
      <w:r w:rsidR="00C606D2">
        <w:rPr>
          <w:lang w:val="et-EE"/>
        </w:rPr>
        <w:t xml:space="preserve"> </w:t>
      </w:r>
      <w:r w:rsidR="000D1CA4" w:rsidRPr="007579A0">
        <w:rPr>
          <w:lang w:val="et-EE"/>
        </w:rPr>
        <w:t xml:space="preserve">maa </w:t>
      </w:r>
      <w:r w:rsidR="007269F7" w:rsidRPr="007579A0">
        <w:rPr>
          <w:lang w:val="et-EE"/>
        </w:rPr>
        <w:t>ning</w:t>
      </w:r>
      <w:r w:rsidR="000D1CA4" w:rsidRPr="007579A0">
        <w:rPr>
          <w:lang w:val="et-EE"/>
        </w:rPr>
        <w:t xml:space="preserve"> </w:t>
      </w:r>
      <w:r w:rsidRPr="007579A0">
        <w:rPr>
          <w:lang w:val="et-EE"/>
        </w:rPr>
        <w:t>pere- ja ridaelamumaa juhtotstarbega alale</w:t>
      </w:r>
      <w:r w:rsidR="00485240">
        <w:rPr>
          <w:lang w:val="et-EE"/>
        </w:rPr>
        <w:t>, äri- ja ühiskondlike hoonete krundid peamiselt keskuse maa alale</w:t>
      </w:r>
      <w:r w:rsidRPr="007579A0">
        <w:rPr>
          <w:lang w:val="et-EE"/>
        </w:rPr>
        <w:t xml:space="preserve">. </w:t>
      </w:r>
      <w:r w:rsidR="00DB2957" w:rsidRPr="007579A0">
        <w:rPr>
          <w:lang w:val="et-EE"/>
        </w:rPr>
        <w:t xml:space="preserve">Keskuse maa juhtotstarvet iseloomustab mitmekesisus ning erinevate kasutamisvõimalustega avatud avaliku ruumi olemasolu. Keskuse maal võivad tihendatult asuda korterelamud, äri- ja avalikud hooned ning muud keskusesse sobivad hooned, samuti avalikud haljasalad ja pargid ning keskust teenindavad ja keskkonda sobituvad rajatised (tänavad, </w:t>
      </w:r>
      <w:r w:rsidR="002A2D81">
        <w:rPr>
          <w:lang w:val="et-EE"/>
        </w:rPr>
        <w:t>kergliiklusteed</w:t>
      </w:r>
      <w:r w:rsidR="00DB2957" w:rsidRPr="007579A0">
        <w:rPr>
          <w:lang w:val="et-EE"/>
        </w:rPr>
        <w:t xml:space="preserve">, parklad, mänguväljakud jms). Keskuse maa koormusindeks peab olema vähemalt 200. Piirdeaedade rajamine üldjuhul ei ole lubatud. Pere- ja ridaelamumaad võib vajadusel kaasotstarbena kasutada eelkõige keskuse maa äärealadel. Detailplaneeringu koostamisel </w:t>
      </w:r>
      <w:r w:rsidR="00C606D2">
        <w:rPr>
          <w:lang w:val="et-EE"/>
        </w:rPr>
        <w:t>on arvestatud</w:t>
      </w:r>
      <w:r w:rsidR="00DB2957" w:rsidRPr="007579A0">
        <w:rPr>
          <w:lang w:val="et-EE"/>
        </w:rPr>
        <w:t>, et ku</w:t>
      </w:r>
      <w:r w:rsidR="00C606D2">
        <w:rPr>
          <w:lang w:val="et-EE"/>
        </w:rPr>
        <w:t>na</w:t>
      </w:r>
      <w:r w:rsidR="00DB2957" w:rsidRPr="007579A0">
        <w:rPr>
          <w:lang w:val="et-EE"/>
        </w:rPr>
        <w:t xml:space="preserve"> planeeritaval </w:t>
      </w:r>
      <w:r w:rsidR="00C606D2">
        <w:rPr>
          <w:lang w:val="et-EE"/>
        </w:rPr>
        <w:t xml:space="preserve">keskuse maa </w:t>
      </w:r>
      <w:r w:rsidR="00DB2957" w:rsidRPr="007579A0">
        <w:rPr>
          <w:lang w:val="et-EE"/>
        </w:rPr>
        <w:t xml:space="preserve">alal puudub olemasolev ning säilitatav hoonestus, siis tuleb eskiisi kujul lahendada planeeritava ala sidumine ülejäänud keskusega. </w:t>
      </w:r>
      <w:r w:rsidR="00C606D2">
        <w:rPr>
          <w:lang w:val="et-EE"/>
        </w:rPr>
        <w:t>Planeerimisvõist</w:t>
      </w:r>
      <w:r w:rsidR="00A57135">
        <w:rPr>
          <w:lang w:val="et-EE"/>
        </w:rPr>
        <w:t>l</w:t>
      </w:r>
      <w:r w:rsidR="00C606D2">
        <w:rPr>
          <w:lang w:val="et-EE"/>
        </w:rPr>
        <w:t>use võidutöö alusel koostatud e</w:t>
      </w:r>
      <w:r w:rsidR="00DB2957" w:rsidRPr="007579A0">
        <w:rPr>
          <w:lang w:val="et-EE"/>
        </w:rPr>
        <w:t xml:space="preserve">skiisis </w:t>
      </w:r>
      <w:r w:rsidR="00C606D2">
        <w:rPr>
          <w:lang w:val="et-EE"/>
        </w:rPr>
        <w:t>on</w:t>
      </w:r>
      <w:r w:rsidR="00C606D2" w:rsidRPr="007579A0">
        <w:rPr>
          <w:lang w:val="et-EE"/>
        </w:rPr>
        <w:t xml:space="preserve"> </w:t>
      </w:r>
      <w:r w:rsidR="00DB2957" w:rsidRPr="007579A0">
        <w:rPr>
          <w:lang w:val="et-EE"/>
        </w:rPr>
        <w:t>tervikliku nägemusena esita</w:t>
      </w:r>
      <w:r w:rsidR="00C606D2">
        <w:rPr>
          <w:lang w:val="et-EE"/>
        </w:rPr>
        <w:t>tud</w:t>
      </w:r>
      <w:r w:rsidR="00DB2957" w:rsidRPr="007579A0">
        <w:rPr>
          <w:lang w:val="et-EE"/>
        </w:rPr>
        <w:t xml:space="preserve"> kavandatavad hoonestusmahud, sidus tänavavõrgustik ja liikluskorraldus (sh </w:t>
      </w:r>
      <w:r w:rsidR="002A2D81">
        <w:rPr>
          <w:lang w:val="et-EE"/>
        </w:rPr>
        <w:t>kergliiklusteed</w:t>
      </w:r>
      <w:r w:rsidR="00DB2957" w:rsidRPr="007579A0">
        <w:rPr>
          <w:lang w:val="et-EE"/>
        </w:rPr>
        <w:t xml:space="preserve">, parkimine, ühendused peamiste keskust teenindavate avalikke ja erateenuseid pakkuvate hoonetega), avalikud haljasalad ja pargid. </w:t>
      </w:r>
      <w:r w:rsidR="00485240">
        <w:rPr>
          <w:lang w:val="et-EE"/>
        </w:rPr>
        <w:t xml:space="preserve">Keskuse ala keskele on kavandatud linnaväljak koos äri- ja avalike teenuste osutamiseks sobilike hoonetega. </w:t>
      </w:r>
      <w:r w:rsidR="00DB2957" w:rsidRPr="007579A0">
        <w:rPr>
          <w:lang w:val="et-EE"/>
        </w:rPr>
        <w:t>Eskiis</w:t>
      </w:r>
      <w:r w:rsidR="00C606D2">
        <w:rPr>
          <w:lang w:val="et-EE"/>
        </w:rPr>
        <w:t xml:space="preserve"> on</w:t>
      </w:r>
      <w:r w:rsidR="00DB2957" w:rsidRPr="007579A0">
        <w:rPr>
          <w:lang w:val="et-EE"/>
        </w:rPr>
        <w:t xml:space="preserve"> illustreeri</w:t>
      </w:r>
      <w:r w:rsidR="00C606D2">
        <w:rPr>
          <w:lang w:val="et-EE"/>
        </w:rPr>
        <w:t>tud</w:t>
      </w:r>
      <w:r w:rsidR="00DB2957" w:rsidRPr="007579A0">
        <w:rPr>
          <w:lang w:val="et-EE"/>
        </w:rPr>
        <w:t xml:space="preserve"> asjakohaste </w:t>
      </w:r>
      <w:r w:rsidR="00C606D2">
        <w:rPr>
          <w:lang w:val="et-EE"/>
        </w:rPr>
        <w:t>visualiseeringutega</w:t>
      </w:r>
      <w:r w:rsidR="00DB2957" w:rsidRPr="007579A0">
        <w:rPr>
          <w:lang w:val="et-EE"/>
        </w:rPr>
        <w:t>.</w:t>
      </w:r>
    </w:p>
    <w:p w14:paraId="0C5E7501" w14:textId="77777777" w:rsidR="00DB2957" w:rsidRPr="007579A0" w:rsidRDefault="00DB2957" w:rsidP="00C76730">
      <w:pPr>
        <w:spacing w:line="276" w:lineRule="auto"/>
        <w:jc w:val="both"/>
        <w:rPr>
          <w:lang w:val="et-EE"/>
        </w:rPr>
      </w:pPr>
    </w:p>
    <w:p w14:paraId="3DE8D94C" w14:textId="53AA26E0" w:rsidR="00527266" w:rsidRPr="007579A0" w:rsidRDefault="00F23E5C" w:rsidP="00C76730">
      <w:pPr>
        <w:spacing w:line="276" w:lineRule="auto"/>
        <w:jc w:val="both"/>
        <w:rPr>
          <w:lang w:val="et-EE"/>
        </w:rPr>
      </w:pPr>
      <w:r w:rsidRPr="007579A0">
        <w:rPr>
          <w:lang w:val="et-EE"/>
        </w:rPr>
        <w:t xml:space="preserve">Detailplaneeringute kehtestamise tingimuseks üldplaneeringuga määratud tiheasustusega alal on liitumine ühisveevärgi ja -kanalisatsiooniga ning kavandatavate tegevustega kaasnevale liikluskoormusele vastav juurdepääsuvõimalus avaliku teedevõrgu kaudu. </w:t>
      </w:r>
      <w:r w:rsidR="00656688">
        <w:rPr>
          <w:lang w:val="et-EE"/>
        </w:rPr>
        <w:t xml:space="preserve">Ühisveevärgi tarbeks kavandatakse uus puurkaev-pumpla, kanalisatsioon suunatakse uue </w:t>
      </w:r>
      <w:r w:rsidR="00C617B0">
        <w:rPr>
          <w:lang w:val="et-EE"/>
        </w:rPr>
        <w:t>peatrassi</w:t>
      </w:r>
      <w:r w:rsidR="00656688">
        <w:rPr>
          <w:lang w:val="et-EE"/>
        </w:rPr>
        <w:t xml:space="preserve"> kaudu Laagris asuvasse peapumplasse ja sealt edasi Tallinna puhastisse. </w:t>
      </w:r>
      <w:r w:rsidR="001B5D81" w:rsidRPr="001B5D81">
        <w:rPr>
          <w:lang w:val="et-EE"/>
        </w:rPr>
        <w:t>Peatrass peab arvestama ka varustuskindluse aspektiga.</w:t>
      </w:r>
      <w:r w:rsidR="00C617B0">
        <w:rPr>
          <w:lang w:val="et-EE"/>
        </w:rPr>
        <w:t xml:space="preserve"> </w:t>
      </w:r>
      <w:r w:rsidR="00B47FF7" w:rsidRPr="007579A0">
        <w:rPr>
          <w:lang w:val="et-EE"/>
        </w:rPr>
        <w:t xml:space="preserve">Uue hoonestuse rajamisel tiheasustusega alal tuleb üldplaneeringu punkti 4.4. alusel arvestada sellega, et elamualadel peab jalgsi liikumiseks sobiv avalik ruum (avalike ja erateenuste osutamise alad, haljasalad, pargid, mänguväljakud, kergliiklusteed, avatud õuealad jms) moodustama vähemalt 20% planeeritavast alast. </w:t>
      </w:r>
      <w:r w:rsidR="00C606D2">
        <w:rPr>
          <w:lang w:val="et-EE"/>
        </w:rPr>
        <w:t xml:space="preserve">Vastav nõue on eskiisis täidetud. </w:t>
      </w:r>
      <w:r w:rsidR="00C1038B" w:rsidRPr="007579A0">
        <w:rPr>
          <w:lang w:val="et-EE"/>
        </w:rPr>
        <w:t>Planeeritava ala kirdenurgast kulgeb läbi rohevõrgustik,</w:t>
      </w:r>
      <w:r w:rsidR="006D6147" w:rsidRPr="007579A0">
        <w:rPr>
          <w:lang w:val="et-EE"/>
        </w:rPr>
        <w:t xml:space="preserve"> mis on Saue valla üldplaneeringu alusel haljasala ja parkmetsamaa,</w:t>
      </w:r>
      <w:r w:rsidR="00C1038B" w:rsidRPr="007579A0">
        <w:rPr>
          <w:lang w:val="et-EE"/>
        </w:rPr>
        <w:t xml:space="preserve"> </w:t>
      </w:r>
      <w:r w:rsidR="00653534" w:rsidRPr="007579A0">
        <w:rPr>
          <w:lang w:val="et-EE"/>
        </w:rPr>
        <w:t xml:space="preserve">sellele alale hoonestust ei kavandata ning </w:t>
      </w:r>
      <w:r w:rsidR="00AB55C3" w:rsidRPr="007579A0">
        <w:rPr>
          <w:lang w:val="et-EE"/>
        </w:rPr>
        <w:t>planeeringuga on sinna kavandatud</w:t>
      </w:r>
      <w:r w:rsidR="00C1038B" w:rsidRPr="007579A0">
        <w:rPr>
          <w:lang w:val="et-EE"/>
        </w:rPr>
        <w:t xml:space="preserve"> haljasala.</w:t>
      </w:r>
      <w:r w:rsidR="00680322" w:rsidRPr="007579A0">
        <w:rPr>
          <w:lang w:val="et-EE"/>
        </w:rPr>
        <w:t xml:space="preserve"> </w:t>
      </w:r>
      <w:r w:rsidR="0036438C" w:rsidRPr="007579A0">
        <w:rPr>
          <w:lang w:val="et-EE"/>
        </w:rPr>
        <w:t>Üldplaneeringu seletuskirja punkti 4.4. kohaselt</w:t>
      </w:r>
      <w:r w:rsidR="007E38D0" w:rsidRPr="007579A0">
        <w:rPr>
          <w:lang w:val="et-EE"/>
        </w:rPr>
        <w:t xml:space="preserve"> peab pere- ja ridaelamumaa juhtotstarbe korral üksik- ja kaksikelamute maa moodustama elamuehituseks kavandatud kruntide maast vähemalt 70%</w:t>
      </w:r>
      <w:r w:rsidR="00EE27DF" w:rsidRPr="007579A0">
        <w:rPr>
          <w:lang w:val="et-EE"/>
        </w:rPr>
        <w:t xml:space="preserve">, samuti peab </w:t>
      </w:r>
      <w:r w:rsidR="0036438C" w:rsidRPr="007579A0">
        <w:rPr>
          <w:lang w:val="et-EE"/>
        </w:rPr>
        <w:t>uute rida- ja korterelamukruntide kavandamisel</w:t>
      </w:r>
      <w:r w:rsidR="008115CF" w:rsidRPr="007579A0">
        <w:rPr>
          <w:lang w:val="et-EE"/>
        </w:rPr>
        <w:t xml:space="preserve"> </w:t>
      </w:r>
      <w:r w:rsidR="008F5A23" w:rsidRPr="007579A0">
        <w:rPr>
          <w:lang w:val="et-EE"/>
        </w:rPr>
        <w:t>(</w:t>
      </w:r>
      <w:r w:rsidR="008115CF" w:rsidRPr="007579A0">
        <w:rPr>
          <w:lang w:val="et-EE"/>
        </w:rPr>
        <w:t>pere-ja ridaelamumaal</w:t>
      </w:r>
      <w:r w:rsidR="008F5A23" w:rsidRPr="007579A0">
        <w:rPr>
          <w:lang w:val="et-EE"/>
        </w:rPr>
        <w:t>)</w:t>
      </w:r>
      <w:r w:rsidR="0036438C" w:rsidRPr="007579A0">
        <w:rPr>
          <w:lang w:val="et-EE"/>
        </w:rPr>
        <w:t xml:space="preserve"> koormusindeks (planeeritava ala pindala suhe korterite arvu) planeeritavat ala kui tervikut arvestades üldjuhul olema 400-800, suurenedes asula keskusest äärealade suunas. Korterelamud võivad reeglina olla kuni 5-korruselised. </w:t>
      </w:r>
      <w:r w:rsidR="00485240">
        <w:rPr>
          <w:lang w:val="et-EE"/>
        </w:rPr>
        <w:t xml:space="preserve">Asustustiheduse ja kavandatavate hoonete korruselisuse nõuded on eskiisis täidetud. </w:t>
      </w:r>
      <w:r w:rsidR="00840577" w:rsidRPr="007579A0">
        <w:rPr>
          <w:lang w:val="et-EE"/>
        </w:rPr>
        <w:t xml:space="preserve">Üldplaneering sätestab, et </w:t>
      </w:r>
      <w:r w:rsidR="008F2EEF" w:rsidRPr="007579A0">
        <w:rPr>
          <w:lang w:val="et-EE"/>
        </w:rPr>
        <w:t>tiheasustusega alal, kus puudub kõrghaljastus, on üldjuhul kõrghaljastuse rajamise arvestuslik miinimumnorm kuni 1500 m</w:t>
      </w:r>
      <w:r w:rsidR="008F2EEF" w:rsidRPr="007579A0">
        <w:rPr>
          <w:vertAlign w:val="superscript"/>
          <w:lang w:val="et-EE"/>
        </w:rPr>
        <w:t>2</w:t>
      </w:r>
      <w:r w:rsidR="008F2EEF" w:rsidRPr="007579A0">
        <w:rPr>
          <w:lang w:val="et-EE"/>
        </w:rPr>
        <w:t xml:space="preserve"> suuruse krundi kohta 1 puu, kuni 2000 m</w:t>
      </w:r>
      <w:r w:rsidR="008F2EEF" w:rsidRPr="007579A0">
        <w:rPr>
          <w:vertAlign w:val="superscript"/>
          <w:lang w:val="et-EE"/>
        </w:rPr>
        <w:t>2</w:t>
      </w:r>
      <w:r w:rsidR="008F2EEF" w:rsidRPr="007579A0">
        <w:rPr>
          <w:lang w:val="et-EE"/>
        </w:rPr>
        <w:t xml:space="preserve"> krundi kohta 2 puud, suurema krundi kohta 3 või enam puud. Korterelamumaa haljasalapinnast peab üldjuhul vähemalt ¼ moodustama kõrghaljastus ja kõrgpõõsastikud</w:t>
      </w:r>
      <w:r w:rsidR="00840577" w:rsidRPr="007579A0">
        <w:rPr>
          <w:lang w:val="et-EE"/>
        </w:rPr>
        <w:t>.</w:t>
      </w:r>
      <w:r w:rsidR="00485240">
        <w:rPr>
          <w:lang w:val="et-EE"/>
        </w:rPr>
        <w:t xml:space="preserve"> Kuna </w:t>
      </w:r>
      <w:r w:rsidR="00386901">
        <w:rPr>
          <w:lang w:val="et-EE"/>
        </w:rPr>
        <w:t xml:space="preserve">peamises osas </w:t>
      </w:r>
      <w:r w:rsidR="00485240">
        <w:rPr>
          <w:lang w:val="et-EE"/>
        </w:rPr>
        <w:t>on planeeritav ala lage, siis on eskiisis ette nähtud rohke haljastuse lisamine.</w:t>
      </w:r>
    </w:p>
    <w:p w14:paraId="7E2B8BC0" w14:textId="77777777" w:rsidR="003E4F67" w:rsidRPr="007579A0" w:rsidRDefault="003E4F67" w:rsidP="00C76730">
      <w:pPr>
        <w:spacing w:line="276" w:lineRule="auto"/>
        <w:jc w:val="both"/>
        <w:rPr>
          <w:lang w:val="et-EE"/>
        </w:rPr>
      </w:pPr>
    </w:p>
    <w:p w14:paraId="556EDE11" w14:textId="1ED91299" w:rsidR="00485240" w:rsidRDefault="003E4F67" w:rsidP="003E4F67">
      <w:pPr>
        <w:spacing w:line="276" w:lineRule="auto"/>
        <w:jc w:val="both"/>
        <w:rPr>
          <w:lang w:val="et-EE"/>
        </w:rPr>
      </w:pPr>
      <w:r w:rsidRPr="003E4F67">
        <w:rPr>
          <w:lang w:val="et-EE"/>
        </w:rPr>
        <w:lastRenderedPageBreak/>
        <w:t xml:space="preserve">Vastavalt Saue valla üldplaneeringule </w:t>
      </w:r>
      <w:r w:rsidR="00656688">
        <w:rPr>
          <w:lang w:val="et-EE"/>
        </w:rPr>
        <w:t>on planeeritava ala liikuvus suunatud raudteeliikluse kasutamisele. Eskiisis on kavandatud mugav juurdepääs Saue rongipeatusele eelkõige jalgsi ning kergliiklusvahenditega. Kergliiklusteede võrgustik on tihe ning külgnevate aladega sidustatud. Tänavavõrk on kavandatud hierarhiliselt, selle kujundamisel on arvestatud</w:t>
      </w:r>
      <w:r w:rsidR="00EC64D7">
        <w:rPr>
          <w:lang w:val="et-EE"/>
        </w:rPr>
        <w:t xml:space="preserve"> </w:t>
      </w:r>
      <w:r w:rsidRPr="003E4F67">
        <w:rPr>
          <w:lang w:val="et-EE"/>
        </w:rPr>
        <w:t>seadusest tulenevate piirangute ja soovitustega normidele vastavate tingimuste tagamiseks, sh müratase arendataval alal</w:t>
      </w:r>
      <w:r w:rsidR="00656688">
        <w:rPr>
          <w:lang w:val="et-EE"/>
        </w:rPr>
        <w:t>.</w:t>
      </w:r>
      <w:r w:rsidR="00DA4819">
        <w:rPr>
          <w:lang w:val="et-EE"/>
        </w:rPr>
        <w:t xml:space="preserve"> </w:t>
      </w:r>
      <w:r w:rsidR="00485240">
        <w:rPr>
          <w:lang w:val="et-EE"/>
        </w:rPr>
        <w:t xml:space="preserve">Eskiisis on hoonestuse paigutamisel arvestatud </w:t>
      </w:r>
      <w:r w:rsidR="00656688">
        <w:rPr>
          <w:lang w:val="et-EE"/>
        </w:rPr>
        <w:t xml:space="preserve">autoliiklusest lähtuva müraga </w:t>
      </w:r>
      <w:r w:rsidR="00485240">
        <w:rPr>
          <w:lang w:val="et-EE"/>
        </w:rPr>
        <w:t xml:space="preserve">ning eeldatavalt on võimalik täita vastavate mürakategooriate nõuded.  </w:t>
      </w:r>
      <w:r w:rsidR="002512C1">
        <w:rPr>
          <w:lang w:val="et-EE"/>
        </w:rPr>
        <w:t xml:space="preserve">Koostöös </w:t>
      </w:r>
      <w:r w:rsidRPr="003E4F67">
        <w:rPr>
          <w:lang w:val="et-EE"/>
        </w:rPr>
        <w:t>Transpordiametiga</w:t>
      </w:r>
      <w:r w:rsidR="002512C1">
        <w:rPr>
          <w:lang w:val="et-EE"/>
        </w:rPr>
        <w:t xml:space="preserve"> koostatav liiklusuuring peab andma sisendi, kas ja milliseid parendusi tuleb kavandada liikluse kanaliseerimiseks olemasolevasse riigimaanteede võrgustikku.</w:t>
      </w:r>
      <w:r w:rsidRPr="003E4F67">
        <w:rPr>
          <w:lang w:val="et-EE"/>
        </w:rPr>
        <w:t xml:space="preserve"> </w:t>
      </w:r>
      <w:r w:rsidR="00B47FB9" w:rsidRPr="007579A0">
        <w:rPr>
          <w:lang w:val="et-EE"/>
        </w:rPr>
        <w:t>Rongiliiklusest põhjustatud müra ja vibratsiooni mõõtmistulemusi (Saue Vallavalitsuse tellimusel 2003 ja 2018 a. koostatud raudteemüra uuringud) arvestades on üldplaneeringus nii olemasoleva Tallinn-Keila-Turba raudtee</w:t>
      </w:r>
      <w:r w:rsidR="00EC64D7">
        <w:rPr>
          <w:lang w:val="et-EE"/>
        </w:rPr>
        <w:t>,</w:t>
      </w:r>
      <w:r w:rsidR="00B47FB9" w:rsidRPr="007579A0">
        <w:rPr>
          <w:lang w:val="et-EE"/>
        </w:rPr>
        <w:t xml:space="preserve"> kui ka perspektiivse Tallinna raudteeümbersõidu koridori sanitaarkaitsevööndi laiuseks arvestatud 120 m.</w:t>
      </w:r>
      <w:r w:rsidR="00302FD9" w:rsidRPr="007579A0">
        <w:rPr>
          <w:lang w:val="et-EE"/>
        </w:rPr>
        <w:t xml:space="preserve"> </w:t>
      </w:r>
      <w:r w:rsidR="00485240">
        <w:rPr>
          <w:lang w:val="et-EE"/>
        </w:rPr>
        <w:t xml:space="preserve">Sanitaarkaitsevööndi alale </w:t>
      </w:r>
      <w:r w:rsidR="00656688">
        <w:rPr>
          <w:lang w:val="et-EE"/>
        </w:rPr>
        <w:t>kavandatud hoonestus arvestab vastavate mürakategooriate nõuete täitmise võimalikkusega.</w:t>
      </w:r>
    </w:p>
    <w:p w14:paraId="72383AF8" w14:textId="77777777" w:rsidR="00485240" w:rsidRDefault="00485240" w:rsidP="003E4F67">
      <w:pPr>
        <w:spacing w:line="276" w:lineRule="auto"/>
        <w:jc w:val="both"/>
        <w:rPr>
          <w:lang w:val="et-EE"/>
        </w:rPr>
      </w:pPr>
    </w:p>
    <w:p w14:paraId="0877D4F2" w14:textId="6ED4BBDF" w:rsidR="003E4F67" w:rsidRPr="007579A0" w:rsidRDefault="003E4F67" w:rsidP="003E4F67">
      <w:pPr>
        <w:spacing w:line="276" w:lineRule="auto"/>
        <w:jc w:val="both"/>
        <w:rPr>
          <w:lang w:val="et-EE"/>
        </w:rPr>
      </w:pPr>
      <w:r w:rsidRPr="003E4F67">
        <w:rPr>
          <w:lang w:val="et-EE"/>
        </w:rPr>
        <w:t>Detailplaneeringu algatamise eesmärk on kooskõlas Saue valla üldplaneeringus toodud nõuetega.</w:t>
      </w:r>
    </w:p>
    <w:p w14:paraId="156EF2E4" w14:textId="77777777" w:rsidR="0000769E" w:rsidRPr="007579A0" w:rsidRDefault="0000769E" w:rsidP="00C76730">
      <w:pPr>
        <w:spacing w:line="276" w:lineRule="auto"/>
        <w:jc w:val="both"/>
        <w:rPr>
          <w:lang w:val="et-EE"/>
        </w:rPr>
      </w:pPr>
    </w:p>
    <w:p w14:paraId="0FD7B236" w14:textId="593DB4A3" w:rsidR="000278A3" w:rsidRPr="007579A0" w:rsidRDefault="000278A3" w:rsidP="00C76730">
      <w:pPr>
        <w:spacing w:line="276" w:lineRule="auto"/>
        <w:jc w:val="both"/>
        <w:rPr>
          <w:i/>
          <w:iCs/>
          <w:lang w:val="et-EE"/>
        </w:rPr>
      </w:pPr>
      <w:r w:rsidRPr="007579A0">
        <w:rPr>
          <w:i/>
          <w:iCs/>
          <w:lang w:val="et-EE"/>
        </w:rPr>
        <w:t>V. Raudteealune läbipääs</w:t>
      </w:r>
    </w:p>
    <w:p w14:paraId="0AED5527" w14:textId="7139E500" w:rsidR="00D331AE" w:rsidRPr="007579A0" w:rsidRDefault="00266FBF" w:rsidP="00C76730">
      <w:pPr>
        <w:spacing w:line="276" w:lineRule="auto"/>
        <w:jc w:val="both"/>
        <w:rPr>
          <w:lang w:val="et-EE"/>
        </w:rPr>
      </w:pPr>
      <w:r w:rsidRPr="007579A0">
        <w:rPr>
          <w:lang w:val="et-EE"/>
        </w:rPr>
        <w:t>P</w:t>
      </w:r>
      <w:r w:rsidR="00A149D8" w:rsidRPr="007579A0">
        <w:rPr>
          <w:lang w:val="et-EE"/>
        </w:rPr>
        <w:t xml:space="preserve">laneeringuga </w:t>
      </w:r>
      <w:r w:rsidRPr="007579A0">
        <w:rPr>
          <w:lang w:val="et-EE"/>
        </w:rPr>
        <w:t>kavandatakse</w:t>
      </w:r>
      <w:r w:rsidR="002512C1">
        <w:rPr>
          <w:lang w:val="et-EE"/>
        </w:rPr>
        <w:t xml:space="preserve"> kaks</w:t>
      </w:r>
      <w:r w:rsidRPr="007579A0">
        <w:rPr>
          <w:lang w:val="et-EE"/>
        </w:rPr>
        <w:t xml:space="preserve"> </w:t>
      </w:r>
      <w:r w:rsidR="00780306" w:rsidRPr="007579A0">
        <w:rPr>
          <w:lang w:val="et-EE"/>
        </w:rPr>
        <w:t>r</w:t>
      </w:r>
      <w:r w:rsidR="00A149D8" w:rsidRPr="007579A0">
        <w:rPr>
          <w:lang w:val="et-EE"/>
        </w:rPr>
        <w:t>audteealu</w:t>
      </w:r>
      <w:r w:rsidR="002512C1">
        <w:rPr>
          <w:lang w:val="et-EE"/>
        </w:rPr>
        <w:t>st</w:t>
      </w:r>
      <w:r w:rsidR="00A149D8" w:rsidRPr="007579A0">
        <w:rPr>
          <w:lang w:val="et-EE"/>
        </w:rPr>
        <w:t xml:space="preserve"> läbipääs</w:t>
      </w:r>
      <w:r w:rsidR="002512C1">
        <w:rPr>
          <w:lang w:val="et-EE"/>
        </w:rPr>
        <w:t>u. Üks on mõeldud ainult kergliikluse tarbeks (keskuse maa alal), teist</w:t>
      </w:r>
      <w:r w:rsidR="00A149D8" w:rsidRPr="007579A0">
        <w:rPr>
          <w:lang w:val="et-EE"/>
        </w:rPr>
        <w:t xml:space="preserve"> läbib </w:t>
      </w:r>
      <w:r w:rsidR="002512C1">
        <w:rPr>
          <w:lang w:val="et-EE"/>
        </w:rPr>
        <w:t>nii auto</w:t>
      </w:r>
      <w:r w:rsidR="00A149D8" w:rsidRPr="007579A0">
        <w:rPr>
          <w:lang w:val="et-EE"/>
        </w:rPr>
        <w:t xml:space="preserve">tee </w:t>
      </w:r>
      <w:r w:rsidR="002512C1">
        <w:rPr>
          <w:lang w:val="et-EE"/>
        </w:rPr>
        <w:t>kui kergliiklus</w:t>
      </w:r>
      <w:r w:rsidR="00A149D8" w:rsidRPr="007579A0">
        <w:rPr>
          <w:lang w:val="et-EE"/>
        </w:rPr>
        <w:t>tee.</w:t>
      </w:r>
      <w:r w:rsidR="008239C9" w:rsidRPr="007579A0">
        <w:rPr>
          <w:lang w:val="et-EE"/>
        </w:rPr>
        <w:t xml:space="preserve"> Käesoleva Detailplaneeringuga </w:t>
      </w:r>
      <w:r w:rsidR="00A45157" w:rsidRPr="007579A0">
        <w:rPr>
          <w:lang w:val="et-EE"/>
        </w:rPr>
        <w:t>täpsustatakse Saue valla üldplaneeringu</w:t>
      </w:r>
      <w:r w:rsidR="00E6271A" w:rsidRPr="007579A0">
        <w:rPr>
          <w:lang w:val="et-EE"/>
        </w:rPr>
        <w:t xml:space="preserve">ga </w:t>
      </w:r>
      <w:r w:rsidR="00295E31" w:rsidRPr="007579A0">
        <w:rPr>
          <w:lang w:val="et-EE"/>
        </w:rPr>
        <w:t xml:space="preserve">määratud </w:t>
      </w:r>
      <w:r w:rsidR="000722E4" w:rsidRPr="007579A0">
        <w:rPr>
          <w:lang w:val="et-EE"/>
        </w:rPr>
        <w:t>üldise</w:t>
      </w:r>
      <w:r w:rsidR="00295E31" w:rsidRPr="007579A0">
        <w:rPr>
          <w:lang w:val="et-EE"/>
        </w:rPr>
        <w:t xml:space="preserve"> </w:t>
      </w:r>
      <w:r w:rsidR="002512C1">
        <w:rPr>
          <w:lang w:val="et-EE"/>
        </w:rPr>
        <w:t>(autotee</w:t>
      </w:r>
      <w:r w:rsidR="008E2E6B">
        <w:rPr>
          <w:lang w:val="et-EE"/>
        </w:rPr>
        <w:t xml:space="preserve"> </w:t>
      </w:r>
      <w:r w:rsidR="002512C1">
        <w:rPr>
          <w:lang w:val="et-EE"/>
        </w:rPr>
        <w:t>+</w:t>
      </w:r>
      <w:r w:rsidR="008E2E6B">
        <w:rPr>
          <w:lang w:val="et-EE"/>
        </w:rPr>
        <w:t xml:space="preserve"> </w:t>
      </w:r>
      <w:r w:rsidR="002512C1">
        <w:rPr>
          <w:lang w:val="et-EE"/>
        </w:rPr>
        <w:t xml:space="preserve">kergliiklustee) </w:t>
      </w:r>
      <w:r w:rsidR="00A45157" w:rsidRPr="007579A0">
        <w:rPr>
          <w:lang w:val="et-EE"/>
        </w:rPr>
        <w:t>raudteealuse läbipääsu asukohta</w:t>
      </w:r>
      <w:r w:rsidR="0080330E" w:rsidRPr="007579A0">
        <w:rPr>
          <w:lang w:val="et-EE"/>
        </w:rPr>
        <w:t xml:space="preserve"> lähtuvalt Saue Vallavalitsuse poolt varasemalt tellitud ja pädeva firma K-Projekt AS koostatud eksperthinnangust</w:t>
      </w:r>
      <w:r w:rsidR="002A40A3" w:rsidRPr="007579A0">
        <w:rPr>
          <w:lang w:val="et-EE"/>
        </w:rPr>
        <w:t>.</w:t>
      </w:r>
    </w:p>
    <w:p w14:paraId="0A1D16BA" w14:textId="77777777" w:rsidR="008239C9" w:rsidRPr="007579A0" w:rsidRDefault="008239C9" w:rsidP="001E406F">
      <w:pPr>
        <w:spacing w:line="276" w:lineRule="auto"/>
        <w:jc w:val="both"/>
        <w:rPr>
          <w:lang w:val="et-EE"/>
        </w:rPr>
      </w:pPr>
    </w:p>
    <w:p w14:paraId="3F20A217" w14:textId="55132BA8" w:rsidR="001E406F" w:rsidRPr="007579A0" w:rsidRDefault="001E406F" w:rsidP="001E406F">
      <w:pPr>
        <w:spacing w:line="276" w:lineRule="auto"/>
        <w:jc w:val="both"/>
        <w:rPr>
          <w:lang w:val="et-EE"/>
        </w:rPr>
      </w:pPr>
      <w:r w:rsidRPr="007579A0">
        <w:rPr>
          <w:lang w:val="et-EE"/>
        </w:rPr>
        <w:t>Planeerimisseaduse</w:t>
      </w:r>
      <w:r w:rsidR="00065F9D">
        <w:rPr>
          <w:lang w:val="et-EE"/>
        </w:rPr>
        <w:t xml:space="preserve"> (PlanS)</w:t>
      </w:r>
      <w:r w:rsidRPr="007579A0">
        <w:rPr>
          <w:lang w:val="et-EE"/>
        </w:rPr>
        <w:t xml:space="preserve"> § 75 lõike 1 punkti 1 kohaselt on üldplaneeringu ülesanne transpordivõrgustiku ja muu infrastruktuuri, sealhulgas kohalike teede, raudteede, sadamate ning väikesadamate </w:t>
      </w:r>
      <w:r w:rsidRPr="007579A0">
        <w:rPr>
          <w:b/>
          <w:bCs/>
          <w:lang w:val="et-EE"/>
        </w:rPr>
        <w:t>üldise asukoha</w:t>
      </w:r>
      <w:r w:rsidRPr="007579A0">
        <w:rPr>
          <w:lang w:val="et-EE"/>
        </w:rPr>
        <w:t xml:space="preserve"> ja nendest tekkivate kitsenduste määramine. Planeerimisseadus jätab üldplaneeringus kavandatud teede (ka tunnel või viadukt on teerajatis) täpse asukoha määramiseks omavalitsusele kaalutlemisõiguse. </w:t>
      </w:r>
      <w:r w:rsidR="00065F9D">
        <w:rPr>
          <w:lang w:val="et-EE"/>
        </w:rPr>
        <w:t>PlanS</w:t>
      </w:r>
      <w:r w:rsidR="00065F9D" w:rsidRPr="007579A0">
        <w:rPr>
          <w:lang w:val="et-EE"/>
        </w:rPr>
        <w:t xml:space="preserve"> </w:t>
      </w:r>
      <w:r w:rsidRPr="007579A0">
        <w:rPr>
          <w:lang w:val="et-EE"/>
        </w:rPr>
        <w:t xml:space="preserve">§ 126 lõike 1 punkti 4 alusel on detailplaneeringu üheks ülesandeks detailplaneeringu kohustuslike hoonete ja rajatiste toimimiseks vajalike ehitiste, sealhulgas tehnovõrkude ja -rajatiste ning avalikule teele juurdepääsuteede võimaliku asukoha määramine. </w:t>
      </w:r>
    </w:p>
    <w:p w14:paraId="218D2879" w14:textId="77777777" w:rsidR="00514302" w:rsidRPr="007579A0" w:rsidRDefault="00514302" w:rsidP="001E406F">
      <w:pPr>
        <w:spacing w:line="276" w:lineRule="auto"/>
        <w:jc w:val="both"/>
        <w:rPr>
          <w:lang w:val="et-EE"/>
        </w:rPr>
      </w:pPr>
    </w:p>
    <w:p w14:paraId="61F714F6" w14:textId="3219BC4F" w:rsidR="001E406F" w:rsidRPr="007579A0" w:rsidRDefault="001E406F" w:rsidP="001E406F">
      <w:pPr>
        <w:spacing w:line="276" w:lineRule="auto"/>
        <w:jc w:val="both"/>
        <w:rPr>
          <w:lang w:val="et-EE"/>
        </w:rPr>
      </w:pPr>
      <w:r w:rsidRPr="007579A0">
        <w:rPr>
          <w:lang w:val="et-EE"/>
        </w:rPr>
        <w:t>Saue valla üldplaneeringus, mis on kehtestatud Saue Vallavolikogu 28. juuni 2021. aasta otsusega nr 40, on planeeringu kaardil märgitud planeeritav liikluse eritasand Saue linna ja Laagri aleviku piiril. Üldplaneeringu seletuskir</w:t>
      </w:r>
      <w:r w:rsidR="008E2E6B">
        <w:rPr>
          <w:lang w:val="et-EE"/>
        </w:rPr>
        <w:t>ja punkt nr 4.1</w:t>
      </w:r>
      <w:r w:rsidRPr="007579A0">
        <w:rPr>
          <w:lang w:val="et-EE"/>
        </w:rPr>
        <w:t xml:space="preserve"> </w:t>
      </w:r>
      <w:r w:rsidR="008E2E6B">
        <w:rPr>
          <w:lang w:val="et-EE"/>
        </w:rPr>
        <w:t>(</w:t>
      </w:r>
      <w:r w:rsidRPr="007579A0">
        <w:rPr>
          <w:lang w:val="et-EE"/>
        </w:rPr>
        <w:t>lk 9</w:t>
      </w:r>
      <w:r w:rsidR="008E2E6B">
        <w:rPr>
          <w:lang w:val="et-EE"/>
        </w:rPr>
        <w:t>)</w:t>
      </w:r>
      <w:r w:rsidRPr="007579A0">
        <w:rPr>
          <w:lang w:val="et-EE"/>
        </w:rPr>
        <w:t xml:space="preserve"> sätestab: „Tulenevalt üldplaneeringu üldistusastmest on kaitse- ja piiranguvööndite (veekogude, teede, tehnorajatiste, kultuurimälestiste, loodusobjektide jt) piirid ning võimalike perspektiivsete joonehitiste (maantee, raudtee, torujuhe, elektriliin vms) asukohad üldplaneeringu kaardil illustratiivse tähendusega. Kaitse- ja piiranguvööndite (sh ehituskeeluvööndi) täpne ulatus on määratud kehtivate õigusaktidega (sh käesoleva üldplaneeringu seletuskirjaga), </w:t>
      </w:r>
      <w:r w:rsidRPr="007579A0">
        <w:rPr>
          <w:b/>
          <w:bCs/>
          <w:lang w:val="et-EE"/>
        </w:rPr>
        <w:t>joonehitiste trasside asukohad täpsustatakse vastavate planeeringute ja ehitusprojektidega</w:t>
      </w:r>
      <w:r w:rsidRPr="007579A0">
        <w:rPr>
          <w:lang w:val="et-EE"/>
        </w:rPr>
        <w:t>“. Seega on üldplaneeringus jäetud kaalutlusruum muuhulgas ka teede kui joonobjektide ja nendega seotud rajatiste (sillad, tunnelid, viaduktid jm) konkreetsete asukohtade osas ning neid saab ja tuleb täpsustada detailplaneeringute ning nende alusel koostatavate ehitusprojektide koostamise käigus. Antud asukohas on liikluse eritasand Saue valla üldplaneeringus alates 2005. aastast.  Alates 2005. aastast on ruumilises planeerimises läbi uute üldplaneeringute kehtestamise toimunud olulised muudatused. Samuti on toimunud Saue linna ja valla ühinemine. Eriti oluline on 2021. aastal kehtestatud üldplaneeringuga sisse viidud põhimõte asustuse sümmeetriliseks laienemiseks Vanamõisa tiheasustusaladele keskus</w:t>
      </w:r>
      <w:r w:rsidR="002512C1">
        <w:rPr>
          <w:lang w:val="et-EE"/>
        </w:rPr>
        <w:t>e</w:t>
      </w:r>
      <w:r w:rsidRPr="007579A0">
        <w:rPr>
          <w:lang w:val="et-EE"/>
        </w:rPr>
        <w:t xml:space="preserve"> </w:t>
      </w:r>
      <w:r w:rsidR="002512C1">
        <w:rPr>
          <w:lang w:val="et-EE"/>
        </w:rPr>
        <w:t xml:space="preserve">maa juhtotstarbe </w:t>
      </w:r>
      <w:r w:rsidRPr="007579A0">
        <w:rPr>
          <w:lang w:val="et-EE"/>
        </w:rPr>
        <w:t xml:space="preserve">defineerimise kaudu. </w:t>
      </w:r>
      <w:r w:rsidRPr="007579A0">
        <w:rPr>
          <w:lang w:val="et-EE"/>
        </w:rPr>
        <w:lastRenderedPageBreak/>
        <w:t xml:space="preserve">Samuti on valminud Saue-Laagri ühendustee erinevas versioonis võrreldes sellega, millisena seda nägi ette Transpordiameti (toonase Maanteeameti) nägemus 2005. aastal kehtinud üldplaneeringu ajal. Samas ei </w:t>
      </w:r>
      <w:r w:rsidR="002512C1">
        <w:rPr>
          <w:lang w:val="et-EE"/>
        </w:rPr>
        <w:t>teostat</w:t>
      </w:r>
      <w:r w:rsidRPr="007579A0">
        <w:rPr>
          <w:lang w:val="et-EE"/>
        </w:rPr>
        <w:t>ud 2021. aasta üldplaneeringu menetluse raames eeltoodud põhjustel uut eritasandilise ristmiku asukoha kaalutlust, eeldades, et seda on praktilisem teha edasistes mene</w:t>
      </w:r>
      <w:r w:rsidR="002512C1">
        <w:rPr>
          <w:lang w:val="et-EE"/>
        </w:rPr>
        <w:t>tl</w:t>
      </w:r>
      <w:r w:rsidRPr="007579A0">
        <w:rPr>
          <w:lang w:val="et-EE"/>
        </w:rPr>
        <w:t xml:space="preserve">ustes. Eritasandilise liiklussõlme kavandamisel on eesmärgiks olnud tagada hea, ohutu ja samas keskkonnasäästlik (optimaalset liikumistrajektoori võimaldav)  juurdepääs ja transpordiühendus kahel pool raudteed, ühtse asustusmustri välja arendamisel tekkivale Saue linna laienduseks olevale alale, ning tagada perspektiivsete uusasustuspiirkondade hea sidusus olemasoleva linnaruumiga ning vastupidi. </w:t>
      </w:r>
      <w:r w:rsidR="0015021B" w:rsidRPr="007579A0">
        <w:rPr>
          <w:lang w:val="et-EE"/>
        </w:rPr>
        <w:t xml:space="preserve">Vanamõisa külas Kurekella, Hallika-Põllu, Lodi, Pärtlivälja, Tulika, Pärtli, Suurevälja tee 4 ja Mõisapõllu katastriüksuste </w:t>
      </w:r>
      <w:r w:rsidR="0015021B" w:rsidRPr="001D6665">
        <w:rPr>
          <w:lang w:val="et-EE"/>
        </w:rPr>
        <w:t>ja lähiala</w:t>
      </w:r>
      <w:r w:rsidR="0015021B" w:rsidRPr="007579A0">
        <w:rPr>
          <w:lang w:val="et-EE"/>
        </w:rPr>
        <w:t xml:space="preserve"> </w:t>
      </w:r>
      <w:r w:rsidRPr="007579A0">
        <w:rPr>
          <w:lang w:val="et-EE"/>
        </w:rPr>
        <w:t>detailplaneeringu (Saue linna raudteeülene ala) eskiisi koostamisel on tehtud ettepanek liikluse eritasandi asukohta täpsustada lähtuvalt Saue Vallavalitsuse poolt varasemalt tellitud K-Projekt AS koostatud eksperthinnangust, mille raames kaalutleti kolme võimalikku varianti:</w:t>
      </w:r>
    </w:p>
    <w:p w14:paraId="5EEBFB94" w14:textId="77777777" w:rsidR="001E406F" w:rsidRPr="007579A0" w:rsidRDefault="001E406F" w:rsidP="001E406F">
      <w:pPr>
        <w:spacing w:line="276" w:lineRule="auto"/>
        <w:jc w:val="both"/>
        <w:rPr>
          <w:lang w:val="et-EE"/>
        </w:rPr>
      </w:pPr>
      <w:r w:rsidRPr="007579A0">
        <w:rPr>
          <w:lang w:val="et-EE"/>
        </w:rPr>
        <w:t>1) Tunnel Kütise tänava pikendusel;</w:t>
      </w:r>
    </w:p>
    <w:p w14:paraId="1E1F5148" w14:textId="77777777" w:rsidR="001E406F" w:rsidRPr="007579A0" w:rsidRDefault="001E406F" w:rsidP="001E406F">
      <w:pPr>
        <w:spacing w:line="276" w:lineRule="auto"/>
        <w:jc w:val="both"/>
        <w:rPr>
          <w:lang w:val="et-EE"/>
        </w:rPr>
      </w:pPr>
      <w:r w:rsidRPr="007579A0">
        <w:rPr>
          <w:lang w:val="et-EE"/>
        </w:rPr>
        <w:t>2) Tunnel Koondise tänava pikendusel;</w:t>
      </w:r>
    </w:p>
    <w:p w14:paraId="327DFBF1" w14:textId="77777777" w:rsidR="001E406F" w:rsidRPr="007579A0" w:rsidRDefault="001E406F" w:rsidP="001E406F">
      <w:pPr>
        <w:spacing w:line="276" w:lineRule="auto"/>
        <w:jc w:val="both"/>
        <w:rPr>
          <w:lang w:val="et-EE"/>
        </w:rPr>
      </w:pPr>
      <w:r w:rsidRPr="007579A0">
        <w:rPr>
          <w:lang w:val="et-EE"/>
        </w:rPr>
        <w:t>3) Tunnel Topi–Saue ühendusteel.</w:t>
      </w:r>
    </w:p>
    <w:p w14:paraId="26371CA7" w14:textId="77968F9C" w:rsidR="001E406F" w:rsidRPr="007579A0" w:rsidRDefault="001E406F" w:rsidP="001E406F">
      <w:pPr>
        <w:spacing w:line="276" w:lineRule="auto"/>
        <w:jc w:val="both"/>
        <w:rPr>
          <w:lang w:val="et-EE"/>
        </w:rPr>
      </w:pPr>
      <w:r w:rsidRPr="007579A0">
        <w:rPr>
          <w:b/>
          <w:bCs/>
          <w:lang w:val="et-EE"/>
        </w:rPr>
        <w:t xml:space="preserve">Asukoha alternatiiv 1 - tunnel Kütise tänava pikendusel. </w:t>
      </w:r>
      <w:r w:rsidRPr="007579A0">
        <w:rPr>
          <w:lang w:val="et-EE"/>
        </w:rPr>
        <w:t>Leiti, et tunneli rajamisel Kütise tänavalt</w:t>
      </w:r>
      <w:r w:rsidRPr="007579A0">
        <w:rPr>
          <w:b/>
          <w:bCs/>
          <w:lang w:val="et-EE"/>
        </w:rPr>
        <w:t xml:space="preserve"> </w:t>
      </w:r>
      <w:r w:rsidRPr="007579A0">
        <w:rPr>
          <w:lang w:val="et-EE"/>
        </w:rPr>
        <w:t xml:space="preserve">on tõenäoliselt ühendusajad linna olemasoleva keskuse ja perspektiivse laienduse vahel lühimad. Hinnanguliselt oleks teekonna pikkuseks Saue raudteepeatuse lõunapoolselt küljelt põhjapoolsele küljele tunneli kaudu 1,0–1,3 kilomeetrit. Samuti on vahemaa Suurevälja teeni väikseim, mistõttu on tegemist soodsaima variandiga tunneli ühendamisel olemasoleva teedevõrguga. Samas tuleb arvestada liikluskoormuse suurenemisega keskusealal, eriti kui perspektiivse laienemise plaanid täies mahus realiseeritakse. Tänapäevane liikuvustaristu korraldamise praktika soodustab südalinna aladel pigem kergliiklejate ja ühistranspordi liikumist. Selles suunas on tehtud samme ka Kütise tänava rekonstrueerimisel, kujundades seda varasemast enam kergliiklejate keskseks. Samuti on vahetusse lähedusse kavandatud eraldi kergliiklejate tunnel ning sellest lähtuvalt </w:t>
      </w:r>
      <w:r w:rsidR="008E2E6B" w:rsidRPr="007579A0">
        <w:rPr>
          <w:lang w:val="et-EE"/>
        </w:rPr>
        <w:t>sümmeetrilise</w:t>
      </w:r>
      <w:r w:rsidRPr="007579A0">
        <w:rPr>
          <w:lang w:val="et-EE"/>
        </w:rPr>
        <w:t>, eelkõige jalakäijatele mõeldud keskusala välja arendamine teisel pool raudteed. Sellesse asukohta rajatav tunnel on suhteliselt lähedal olemasolevale ülesõidukohale, mistõttu võib olla otstarbekas, või raudteetaristu omaniku poolt nõutav, see sulgeda.</w:t>
      </w:r>
    </w:p>
    <w:p w14:paraId="2B52ECD0" w14:textId="77777777" w:rsidR="001E406F" w:rsidRPr="007579A0" w:rsidRDefault="001E406F" w:rsidP="001E406F">
      <w:pPr>
        <w:spacing w:line="276" w:lineRule="auto"/>
        <w:jc w:val="both"/>
        <w:rPr>
          <w:lang w:val="et-EE"/>
        </w:rPr>
      </w:pPr>
      <w:r w:rsidRPr="007579A0">
        <w:rPr>
          <w:b/>
          <w:bCs/>
          <w:lang w:val="et-EE"/>
        </w:rPr>
        <w:t xml:space="preserve">Asukoha alternatiiv 2 – tunnel Koondise tänava ja Kuuseheki tänava ristmikult. </w:t>
      </w:r>
      <w:r w:rsidRPr="007579A0">
        <w:rPr>
          <w:lang w:val="et-EE"/>
        </w:rPr>
        <w:t>Leiti, et</w:t>
      </w:r>
      <w:r w:rsidRPr="007579A0">
        <w:rPr>
          <w:b/>
          <w:bCs/>
          <w:lang w:val="et-EE"/>
        </w:rPr>
        <w:t xml:space="preserve"> </w:t>
      </w:r>
      <w:r w:rsidRPr="007579A0">
        <w:rPr>
          <w:lang w:val="et-EE"/>
        </w:rPr>
        <w:t xml:space="preserve">rajatav tunnel oleks üldplaneeringus ette nähtud keskuseala piiril ning kompromiss liikluse kesklinnast eemale juhtimise ja heade ühenduskiiruste vahel. Hinnanguliselt oleks teekonna pikkuseks Saue raudteepeatuse lõunapoolselt küljelt põhjapoolsele küljele autotunneli kaudu 2,5–3 kilomeetrit. Selle asukoha puhul tuleks arvestada lasteaiaga Koondise tänaval ning leida võimalusi, vältimaks liikluskoormuse kasvu. Võimalus oleks rakendada tänaval erinevaid liikluse rahustamise meetodeid, eelistatuim variant oleks tänava muutmine tupiktänavaks, et välistada transiitliiklus. Koondise tänava ja Kuuseheki tänava ristmikult algava tunneli rajamisel tuleks samuti arvestada Kuuseheki tn 29 kinnistul asuval pargialal paiknevate küngastega, mis tähendaksid suuremat väljakaevatavat mahtu tunneli panduse jaoks, ning mõjutaksid autotunneli rajamise hinda. Selles asukohas ületab raudteed samatasandilise ülekäigukohaga Laagri – Saue kergliiklustee. Vahetusse lähedusse eritasandilise ristumise rajamise järel võib raudteetaristu omanik nõuda samatasandilise ülekäigukoha sulgemist. Tänase teadmise kohaselt on kavas ohutuse eesmärgil samatasandiline ületuskoht tunneli rajamisel sulgeda ja viia tunnelisse. </w:t>
      </w:r>
    </w:p>
    <w:p w14:paraId="2753BF9B" w14:textId="77777777" w:rsidR="001E406F" w:rsidRPr="007579A0" w:rsidRDefault="001E406F" w:rsidP="001E406F">
      <w:pPr>
        <w:spacing w:line="276" w:lineRule="auto"/>
        <w:jc w:val="both"/>
        <w:rPr>
          <w:lang w:val="et-EE"/>
        </w:rPr>
      </w:pPr>
      <w:r w:rsidRPr="007579A0">
        <w:rPr>
          <w:b/>
          <w:bCs/>
          <w:lang w:val="et-EE"/>
        </w:rPr>
        <w:t xml:space="preserve">Asukoha alternatiiv 3 – Topi–Saue ühendusteelt algav tunnel. </w:t>
      </w:r>
      <w:r w:rsidRPr="007579A0">
        <w:rPr>
          <w:lang w:val="et-EE"/>
        </w:rPr>
        <w:t>Leiti, et see variant</w:t>
      </w:r>
      <w:r w:rsidRPr="007579A0">
        <w:rPr>
          <w:b/>
          <w:bCs/>
          <w:lang w:val="et-EE"/>
        </w:rPr>
        <w:t xml:space="preserve"> </w:t>
      </w:r>
      <w:r w:rsidRPr="007579A0">
        <w:rPr>
          <w:lang w:val="et-EE"/>
        </w:rPr>
        <w:t>võimaldaks viia liiklussõlme linnakeskusest eemale ja vähendaks liikluskoormust keskusealal. Seevastu pikeneks linnasisese liikluse ühendusaeg. Hinnanguliselt oleks teekonna pikkuseks Saue raudteepeatuse lõunapoolselt küljelt põhjapoolsele küljele läbimurde kaudu 4,5–5,5 kilomeetrit.</w:t>
      </w:r>
    </w:p>
    <w:p w14:paraId="74250520" w14:textId="77777777" w:rsidR="00514302" w:rsidRPr="007579A0" w:rsidRDefault="00514302" w:rsidP="001E406F">
      <w:pPr>
        <w:spacing w:line="276" w:lineRule="auto"/>
        <w:jc w:val="both"/>
        <w:rPr>
          <w:lang w:val="et-EE"/>
        </w:rPr>
      </w:pPr>
    </w:p>
    <w:p w14:paraId="52EA6131" w14:textId="0AC01A71" w:rsidR="001E406F" w:rsidRPr="007579A0" w:rsidRDefault="001E406F" w:rsidP="001E406F">
      <w:pPr>
        <w:spacing w:line="276" w:lineRule="auto"/>
        <w:jc w:val="both"/>
        <w:rPr>
          <w:lang w:val="et-EE"/>
        </w:rPr>
      </w:pPr>
      <w:r w:rsidRPr="007579A0">
        <w:rPr>
          <w:b/>
          <w:bCs/>
          <w:lang w:val="et-EE"/>
        </w:rPr>
        <w:lastRenderedPageBreak/>
        <w:t>Eksperthinnangu kohaselt kujunes parimaks variandiks eritasand üldplaneeringu järgsel keskuse</w:t>
      </w:r>
      <w:r w:rsidR="007E4F91">
        <w:rPr>
          <w:b/>
          <w:bCs/>
          <w:lang w:val="et-EE"/>
        </w:rPr>
        <w:t xml:space="preserve"> maa</w:t>
      </w:r>
      <w:r w:rsidRPr="007579A0">
        <w:rPr>
          <w:b/>
          <w:bCs/>
          <w:lang w:val="et-EE"/>
        </w:rPr>
        <w:t xml:space="preserve"> juhtotstarbega ala piiril (alternatiiv 2). </w:t>
      </w:r>
      <w:r w:rsidRPr="007579A0">
        <w:rPr>
          <w:lang w:val="et-EE"/>
        </w:rPr>
        <w:t xml:space="preserve">Seda asukohta pakub ka </w:t>
      </w:r>
      <w:r w:rsidR="00765F39" w:rsidRPr="007579A0">
        <w:rPr>
          <w:lang w:val="et-EE"/>
        </w:rPr>
        <w:t xml:space="preserve">Vanamõisa külas Kurekella, Hallika-Põllu, Lodi, Pärtlivälja, Tulika, Pärtli, Suurevälja tee 4 ja Mõisapõllu katastriüksuste </w:t>
      </w:r>
      <w:r w:rsidR="00765F39" w:rsidRPr="001D6665">
        <w:rPr>
          <w:lang w:val="et-EE"/>
        </w:rPr>
        <w:t>ja lähiala</w:t>
      </w:r>
      <w:r w:rsidR="00765F39" w:rsidRPr="007579A0">
        <w:rPr>
          <w:lang w:val="et-EE"/>
        </w:rPr>
        <w:t xml:space="preserve"> </w:t>
      </w:r>
      <w:r w:rsidRPr="007579A0">
        <w:rPr>
          <w:lang w:val="et-EE"/>
        </w:rPr>
        <w:t xml:space="preserve">detailplaneeringu (Saue linna raudteeülene ala) eskiisi koostaja. Asukoht võimaldab keskuse juhtotstarbega ala mõlemal pool raudteed planeerida jalakäija- ja jalgratturisõbralikult, kuna autoliiklus on suunatud keskuse ala piirile. Keskusala piirile suurema läbilaskvusega ühendustee kavandamine oleks liiklusvoogude võimalikult tõhusaks planeeringualalt välja suunamiseks nagunii vajalik. Magistraalsete ühendusteede dubleerimine tingiks suuremad häiringud asumite siseselt ning suurendaks ka reostuskoormust ning hoolduskoormust. Tegu on variandiga, mis arvestab erinevaid liikuvuse aspekte, halvendamata seejuures oluliselt ühenduse kvaliteeti olemasoleva ja perspektiivse keskuse ala vahel. </w:t>
      </w:r>
    </w:p>
    <w:p w14:paraId="53201E70" w14:textId="77777777" w:rsidR="00514302" w:rsidRPr="007579A0" w:rsidRDefault="00514302" w:rsidP="001E406F">
      <w:pPr>
        <w:spacing w:line="276" w:lineRule="auto"/>
        <w:jc w:val="both"/>
        <w:rPr>
          <w:lang w:val="et-EE"/>
        </w:rPr>
      </w:pPr>
    </w:p>
    <w:p w14:paraId="049F845F" w14:textId="68700455" w:rsidR="001E406F" w:rsidRDefault="007E4F91" w:rsidP="001E406F">
      <w:pPr>
        <w:spacing w:line="276" w:lineRule="auto"/>
        <w:jc w:val="both"/>
        <w:rPr>
          <w:lang w:val="et-EE"/>
        </w:rPr>
      </w:pPr>
      <w:r>
        <w:rPr>
          <w:lang w:val="et-EE"/>
        </w:rPr>
        <w:t xml:space="preserve">Saue Vallavalitsus </w:t>
      </w:r>
      <w:r w:rsidR="00092325" w:rsidRPr="007579A0">
        <w:rPr>
          <w:lang w:val="et-EE"/>
        </w:rPr>
        <w:t xml:space="preserve"> on seisukohal</w:t>
      </w:r>
      <w:r w:rsidR="001E406F" w:rsidRPr="007579A0">
        <w:rPr>
          <w:lang w:val="et-EE"/>
        </w:rPr>
        <w:t>, et välja pakutud eritasandiline sõidukite ja kergliikluse ristmik Koondise tänava ringristmikult lähtuvana toetab valla arengukavalisi pikaajalisi eesmärke asustuse suunamisel. Raudtee on ajalooliselt kujunenud psüh</w:t>
      </w:r>
      <w:r>
        <w:rPr>
          <w:lang w:val="et-EE"/>
        </w:rPr>
        <w:t>h</w:t>
      </w:r>
      <w:r w:rsidR="001E406F" w:rsidRPr="007579A0">
        <w:rPr>
          <w:lang w:val="et-EE"/>
        </w:rPr>
        <w:t>oloogiliseks eraldusjooneks, mis piirab asustuse arengut. Samas on raudtee olemasolu arengukavas määratletud Saue valla olulise arengueelise ja arenduspiirkondade suunajana, seda eriti raudtee</w:t>
      </w:r>
      <w:r>
        <w:rPr>
          <w:lang w:val="et-EE"/>
        </w:rPr>
        <w:t>peatust</w:t>
      </w:r>
      <w:r w:rsidR="001E406F" w:rsidRPr="007579A0">
        <w:rPr>
          <w:lang w:val="et-EE"/>
        </w:rPr>
        <w:t>e vahetus läheduses. Sama teemat käsitleb samadel põhimõtetel ka valla üldplaneering. Omavalitsuste ühinemise järgselt on seatud oluline eesmärk uue asustusmustri terviklik</w:t>
      </w:r>
      <w:r>
        <w:rPr>
          <w:lang w:val="et-EE"/>
        </w:rPr>
        <w:t>k</w:t>
      </w:r>
      <w:r w:rsidR="001E406F" w:rsidRPr="007579A0">
        <w:rPr>
          <w:lang w:val="et-EE"/>
        </w:rPr>
        <w:t>use tunnetamiseks. Mitmete teenuste tarbimine tulevikus ei peaks olema seotud nende asukoha</w:t>
      </w:r>
      <w:r>
        <w:rPr>
          <w:lang w:val="et-EE"/>
        </w:rPr>
        <w:t>ga</w:t>
      </w:r>
      <w:r w:rsidR="001E406F" w:rsidRPr="007579A0">
        <w:rPr>
          <w:lang w:val="et-EE"/>
        </w:rPr>
        <w:t xml:space="preserve"> ühel või teisel pool raudteed, samuti ei ole elanike arvu arvestades asjakohane kõikide teenuste dubleerimine kahel pool raudtee trassijoont. Uusasustus peaks arenema kooskõlas olemasoleva asu</w:t>
      </w:r>
      <w:r>
        <w:rPr>
          <w:lang w:val="et-EE"/>
        </w:rPr>
        <w:t>s</w:t>
      </w:r>
      <w:r w:rsidR="001E406F" w:rsidRPr="007579A0">
        <w:rPr>
          <w:lang w:val="et-EE"/>
        </w:rPr>
        <w:t xml:space="preserve">tusega, pakkudes sellele erinevate avalike teenuste näol uusi alternatiive, samas võimaldades uutel elanikel kasutada liigse keskkonnakoormuse ja ebamugavuseta olemasoleva asustuse, töökohtade paiknemise ja sotsiaalse taristu võimalusi välja kujunenud Saue linna territooriumil. </w:t>
      </w:r>
    </w:p>
    <w:p w14:paraId="71332435" w14:textId="77777777" w:rsidR="007E4F91" w:rsidRPr="007579A0" w:rsidRDefault="007E4F91" w:rsidP="001E406F">
      <w:pPr>
        <w:spacing w:line="276" w:lineRule="auto"/>
        <w:jc w:val="both"/>
        <w:rPr>
          <w:lang w:val="et-EE"/>
        </w:rPr>
      </w:pPr>
    </w:p>
    <w:p w14:paraId="3DC838FE" w14:textId="095FEEFB" w:rsidR="00680322" w:rsidRPr="007579A0" w:rsidRDefault="001E406F" w:rsidP="00C76730">
      <w:pPr>
        <w:spacing w:line="276" w:lineRule="auto"/>
        <w:jc w:val="both"/>
        <w:rPr>
          <w:lang w:val="et-EE"/>
        </w:rPr>
      </w:pPr>
      <w:r w:rsidRPr="007579A0">
        <w:rPr>
          <w:lang w:val="et-EE"/>
        </w:rPr>
        <w:t>Saue Vallavalitsus pöördus Regionaal- ja Põllumajandusministeeriumi poole hinnangu saamiseks seoses kavandatava detailplaneeringu vastavusega Saue valla üldplaneeringule. Vald soovis hinnangut, millisena tuleks tunneli asukoha muudatust detailplaneeringus käsitleda – kas asukoha muudatuse kavandamist võib jätkuvalt käsitleda üldplaneeringu kohasena või tingib see üldplaneeringut muutva detailplaneeringu käsitluse edasises menetluses? Regionaal- ja Põllumajandusministeerium ei vaidlustanud valla käsitlust ja vastas, et üldplaneeringu koostamise korraldaja ja selle hilisem tõlgendaja on kohalik omavalitsus. Üldplaneering on kohalikul tasandil ruumilise arengu kavandamise peamine alusdokument, mille koostamise, elluviimise ja seire eest vastutab kohalik omavalitsus ja kuna antud juhul ei ole tegemist planeerimisseaduse § 142 lõike 1 punktides 1 või 2 toodud juhuga siis ei saa Regionaal- ja Põllumajandusministeerium asuda kohaliku omavalitsuse asemel hindama seda, kas üldplaneeringus näidatud eritasandilise ristmiku nihutamise puhul on tegemist olulise või ulatusliku üldplaneeringu muutmisega, kas sellest muutub üldplaneeringu eesmärk või detailplaneeringuga soovitakse pigem täpsustada tulenevalt üldplaneeringus toodud ristmiku asukohta. Vallavalitsuse hinnangul jäävad kõik kaalutud asukohad üldplaneeringu põhilahenduse raamidesse, kuna kõik variandid vähem või rohkem täidavad üldplaneeringus eritasandile seatud eesmärki - raudtee eri pooltel paiknevate kogukondade ühendamine. Vallavalitsus nõustub eksperthinnanguga, et variant 2 on sotsiaalseid (ühendusmugavus) ja keskkonnaaspekte (keskkonnamõju) arvestades kõige mõistlikum kompromiss.</w:t>
      </w:r>
    </w:p>
    <w:p w14:paraId="24604062" w14:textId="77777777" w:rsidR="00960F05" w:rsidRPr="007579A0" w:rsidRDefault="00960F05" w:rsidP="00C76730">
      <w:pPr>
        <w:spacing w:line="276" w:lineRule="auto"/>
        <w:jc w:val="both"/>
        <w:rPr>
          <w:lang w:val="et-EE"/>
        </w:rPr>
      </w:pPr>
    </w:p>
    <w:p w14:paraId="427AF0CA" w14:textId="6B4EFF7B" w:rsidR="00857472" w:rsidRPr="007579A0" w:rsidRDefault="00DC1278" w:rsidP="00C76730">
      <w:pPr>
        <w:spacing w:line="276" w:lineRule="auto"/>
        <w:jc w:val="both"/>
        <w:rPr>
          <w:i/>
          <w:iCs/>
          <w:lang w:val="et-EE"/>
        </w:rPr>
      </w:pPr>
      <w:r w:rsidRPr="007579A0">
        <w:rPr>
          <w:i/>
          <w:iCs/>
          <w:lang w:val="et-EE"/>
        </w:rPr>
        <w:t>V</w:t>
      </w:r>
      <w:r w:rsidR="00B56A07" w:rsidRPr="007579A0">
        <w:rPr>
          <w:i/>
          <w:iCs/>
          <w:lang w:val="et-EE"/>
        </w:rPr>
        <w:t>I</w:t>
      </w:r>
      <w:r w:rsidRPr="007579A0">
        <w:rPr>
          <w:i/>
          <w:iCs/>
          <w:lang w:val="et-EE"/>
        </w:rPr>
        <w:t>. Sõlmitud kokkulepped</w:t>
      </w:r>
    </w:p>
    <w:p w14:paraId="09BF567C" w14:textId="23875388" w:rsidR="0054473E" w:rsidRPr="0054473E" w:rsidRDefault="00974AFD" w:rsidP="00385696">
      <w:pPr>
        <w:spacing w:line="276" w:lineRule="auto"/>
        <w:jc w:val="both"/>
        <w:rPr>
          <w:lang w:val="et-EE"/>
        </w:rPr>
      </w:pPr>
      <w:r w:rsidRPr="00974AFD">
        <w:rPr>
          <w:lang w:val="et-EE"/>
        </w:rPr>
        <w:t xml:space="preserve">Detailplaneering viiakse ellu vastavalt halduslepingus </w:t>
      </w:r>
      <w:r w:rsidRPr="00974AFD">
        <w:rPr>
          <w:highlight w:val="yellow"/>
          <w:lang w:val="et-EE"/>
        </w:rPr>
        <w:t>nr</w:t>
      </w:r>
      <w:r w:rsidRPr="00974AFD">
        <w:rPr>
          <w:b/>
          <w:bCs/>
          <w:highlight w:val="yellow"/>
        </w:rPr>
        <w:t xml:space="preserve"> </w:t>
      </w:r>
      <w:r w:rsidR="00F71E30" w:rsidRPr="007579A0">
        <w:rPr>
          <w:highlight w:val="yellow"/>
        </w:rPr>
        <w:t>……</w:t>
      </w:r>
      <w:r w:rsidRPr="00974AFD">
        <w:rPr>
          <w:b/>
          <w:bCs/>
        </w:rPr>
        <w:t xml:space="preserve"> </w:t>
      </w:r>
      <w:r w:rsidRPr="00974AFD">
        <w:rPr>
          <w:lang w:val="et-EE"/>
        </w:rPr>
        <w:t xml:space="preserve">märgitud põhimõtetel. Vallal on õigus jätta detailplaneeringu kohastele hoonetele ehitusload ja kasutusload väljastamata, juhul kui </w:t>
      </w:r>
      <w:r w:rsidR="00C701F7">
        <w:rPr>
          <w:lang w:val="et-EE"/>
        </w:rPr>
        <w:t>Huvitatud isik</w:t>
      </w:r>
      <w:r w:rsidRPr="00974AFD">
        <w:rPr>
          <w:lang w:val="et-EE"/>
        </w:rPr>
        <w:t xml:space="preserve"> ei täida halduslepingus nimetatud kohustusi, mis on </w:t>
      </w:r>
      <w:r w:rsidR="00C701F7">
        <w:rPr>
          <w:lang w:val="et-EE"/>
        </w:rPr>
        <w:t>Huvitatud isiku</w:t>
      </w:r>
      <w:r w:rsidRPr="00974AFD">
        <w:rPr>
          <w:lang w:val="et-EE"/>
        </w:rPr>
        <w:t xml:space="preserve"> ja valla vahelisel kokkuleppel ehitusloa ja kasutusloa taotlemise ja väljastamise eelduseks. Seega, </w:t>
      </w:r>
      <w:r w:rsidRPr="00974AFD">
        <w:rPr>
          <w:lang w:val="et-EE"/>
        </w:rPr>
        <w:lastRenderedPageBreak/>
        <w:t xml:space="preserve">vastavalt Saue Vallavalitsuse ja </w:t>
      </w:r>
      <w:r w:rsidR="0041455D">
        <w:rPr>
          <w:lang w:val="et-EE"/>
        </w:rPr>
        <w:t>Huvitatud isiku</w:t>
      </w:r>
      <w:r w:rsidRPr="00974AFD">
        <w:rPr>
          <w:lang w:val="et-EE"/>
        </w:rPr>
        <w:t xml:space="preserve"> vahel sõlmitud kirjalikule kokkuleppele, kaasneb </w:t>
      </w:r>
      <w:r w:rsidR="0041455D">
        <w:rPr>
          <w:lang w:val="et-EE"/>
        </w:rPr>
        <w:t>Huvitatud isikul</w:t>
      </w:r>
      <w:r w:rsidRPr="00974AFD">
        <w:rPr>
          <w:lang w:val="et-EE"/>
        </w:rPr>
        <w:t xml:space="preserve"> kehtestatud planeeringu elluviimisega kohustus omadest vahenditest välja ehitada kogu detailplaneeringu järgne tehniline infrastruktuur ja avalik ruum (detailplaneeringuga määratud avalikult kasutatavad juurdepääsuteed, </w:t>
      </w:r>
      <w:r w:rsidR="006F0C2E">
        <w:rPr>
          <w:lang w:val="et-EE"/>
        </w:rPr>
        <w:t>kergliiklusteed</w:t>
      </w:r>
      <w:r w:rsidRPr="00974AFD">
        <w:rPr>
          <w:lang w:val="et-EE"/>
        </w:rPr>
        <w:t xml:space="preserve"> (asfaltbetoonkattega) koos tänavavalgustusega, tehnovõrgud- ja rajatised, vee- ja kanalisatsioonitrassid vee</w:t>
      </w:r>
      <w:r w:rsidR="00AD2612">
        <w:rPr>
          <w:lang w:val="et-EE"/>
        </w:rPr>
        <w:t>-</w:t>
      </w:r>
      <w:r w:rsidRPr="00974AFD">
        <w:rPr>
          <w:lang w:val="et-EE"/>
        </w:rPr>
        <w:t xml:space="preserve">ettevõtja poolt määratavate liitumispunktideni, sadevee-ja drenaažisüsteem, elektrivarustus, sidevarustus) ning detailplaneeringuga avalikuks kasutuseks määratud avaliku ruumi katastriüksuste (transpordimaad ja sotsiaalmaad) tasuta võõrandamine vallale. </w:t>
      </w:r>
      <w:r w:rsidR="00D03C75" w:rsidRPr="00D03C75">
        <w:rPr>
          <w:lang w:val="et-EE"/>
        </w:rPr>
        <w:t>Detailplaneeringus kavandatud mängu- ja spordiväljakud ehita</w:t>
      </w:r>
      <w:r w:rsidR="003D152F" w:rsidRPr="007579A0">
        <w:rPr>
          <w:lang w:val="et-EE"/>
        </w:rPr>
        <w:t>takse</w:t>
      </w:r>
      <w:r w:rsidR="00D03C75" w:rsidRPr="00D03C75">
        <w:rPr>
          <w:lang w:val="et-EE"/>
        </w:rPr>
        <w:t xml:space="preserve"> välja vastavalt Detailplaneeringu konkreetsele elluviimise etapile, Detailplaneeringus sätestatule</w:t>
      </w:r>
      <w:r w:rsidR="00A04123">
        <w:rPr>
          <w:lang w:val="et-EE"/>
        </w:rPr>
        <w:t xml:space="preserve"> </w:t>
      </w:r>
      <w:r w:rsidR="00D03C75" w:rsidRPr="00D03C75">
        <w:rPr>
          <w:lang w:val="et-EE"/>
        </w:rPr>
        <w:t xml:space="preserve">ning vastavalt </w:t>
      </w:r>
      <w:r w:rsidR="00F92205" w:rsidRPr="00F92205">
        <w:rPr>
          <w:lang w:val="et-EE"/>
        </w:rPr>
        <w:t>Halduslepingu/Kokkuleppe</w:t>
      </w:r>
      <w:r w:rsidR="00D03C75" w:rsidRPr="00D03C75">
        <w:rPr>
          <w:lang w:val="et-EE"/>
        </w:rPr>
        <w:t xml:space="preserve"> lisale 4, kus on toodud tehnilised tingimused mängu- ja spordiväljakutele. Täpne mängu- ja spordiväljakute koosseis ja lõplik summa täpsustatakse enne Detailplaneeringu vastuvõtmist.</w:t>
      </w:r>
      <w:r w:rsidR="00F55477">
        <w:rPr>
          <w:lang w:val="et-EE"/>
        </w:rPr>
        <w:t xml:space="preserve"> </w:t>
      </w:r>
      <w:r w:rsidR="00D03C75" w:rsidRPr="00D03C75">
        <w:rPr>
          <w:lang w:val="et-EE"/>
        </w:rPr>
        <w:t xml:space="preserve">Kahe-kolme kortermaja kohta tuleb arvestuslikult kavandada üks mänguväljak. </w:t>
      </w:r>
      <w:r w:rsidR="00507BB9">
        <w:rPr>
          <w:lang w:val="et-EE"/>
        </w:rPr>
        <w:t xml:space="preserve">Huvitatud isikul </w:t>
      </w:r>
      <w:r w:rsidR="007E4F91">
        <w:rPr>
          <w:lang w:val="et-EE"/>
        </w:rPr>
        <w:t>on kohustus p</w:t>
      </w:r>
      <w:r w:rsidR="00D03C75" w:rsidRPr="00D03C75">
        <w:rPr>
          <w:lang w:val="et-EE"/>
        </w:rPr>
        <w:t>rojekteerida ja välja ehitada oma kuludega Detailplaneeringualal (keskuse alal) Avalik ruum vastavalt Planeerimisvõistluse võidutöös toodule. Valla esindaja kaasatakse planeeringu koostamise käigus avaliku ruumi objektide kontseptsiooni väljatöötamisse ning peale Detailplaneeringu kehtestamist ka ehitusprojekti koostamisse.</w:t>
      </w:r>
      <w:r w:rsidR="00293C27" w:rsidRPr="007579A0">
        <w:rPr>
          <w:lang w:val="et-EE"/>
        </w:rPr>
        <w:t xml:space="preserve"> </w:t>
      </w:r>
      <w:r w:rsidR="00D03C75" w:rsidRPr="00D03C75">
        <w:rPr>
          <w:lang w:val="et-EE"/>
        </w:rPr>
        <w:t>Keskuse alal avalike mängu- ja spordiväljakute ning avaliku linnaruumi planeerimisel ja sisustamisel tuleb lähtuda planeerimisvõistluse võidutööst (PIN Arhitektid OÜ töö "Teekond"). Täpsemad koosseisud täpsustatakse enne Detailplaneeringu vastuvõtmist.</w:t>
      </w:r>
      <w:r w:rsidR="00293C27" w:rsidRPr="007579A0">
        <w:rPr>
          <w:lang w:val="et-EE"/>
        </w:rPr>
        <w:t xml:space="preserve"> </w:t>
      </w:r>
      <w:r w:rsidR="007E4F91">
        <w:rPr>
          <w:lang w:val="et-EE"/>
        </w:rPr>
        <w:t xml:space="preserve">Lisaks keskuse maa alale on </w:t>
      </w:r>
      <w:r w:rsidR="00356F3D">
        <w:rPr>
          <w:lang w:val="et-EE"/>
        </w:rPr>
        <w:t>Huvitatud isiku</w:t>
      </w:r>
      <w:r w:rsidR="007E4F91">
        <w:rPr>
          <w:lang w:val="et-EE"/>
        </w:rPr>
        <w:t xml:space="preserve"> kohustus</w:t>
      </w:r>
      <w:r w:rsidR="00D03C75" w:rsidRPr="00D03C75">
        <w:rPr>
          <w:lang w:val="et-EE"/>
        </w:rPr>
        <w:t xml:space="preserve"> välja ehitada kavandatav avalik ruum </w:t>
      </w:r>
      <w:r w:rsidR="007E4F91">
        <w:rPr>
          <w:lang w:val="et-EE"/>
        </w:rPr>
        <w:t>ka väikeelamute alal</w:t>
      </w:r>
      <w:r w:rsidR="00356F3D">
        <w:rPr>
          <w:lang w:val="et-EE"/>
        </w:rPr>
        <w:t xml:space="preserve"> </w:t>
      </w:r>
      <w:r w:rsidR="00D03C75" w:rsidRPr="00D03C75">
        <w:rPr>
          <w:lang w:val="et-EE"/>
        </w:rPr>
        <w:t>ning rajada kõik Detailplaneeringus kavandatud haljasalad ( sh ribapargid, pargid, veekogud, kõrghaljastus jne).</w:t>
      </w:r>
      <w:r w:rsidR="00D265DD">
        <w:rPr>
          <w:lang w:val="et-EE"/>
        </w:rPr>
        <w:t xml:space="preserve"> </w:t>
      </w:r>
      <w:r w:rsidR="0054473E" w:rsidRPr="0054473E">
        <w:rPr>
          <w:lang w:val="et-EE"/>
        </w:rPr>
        <w:t xml:space="preserve">Huvitatud isik kohustub toetama Valla sotsiaalobjektide väljaehitamist (sotsiaalse taristu tasu) arvestuslikus väärtuses 7000 € (seitse tuhat) eurot iga Detailplaneeringuga kavandatud eluaseme kohta (üksikelamu, ridaelamu boksi, paarismaja osa ja korteri kohta). Ühe ridaelamu, paarismaja või korterelamu kohta tuleb nimetatud summa tasuda kõikide hoones olevate eluasemete (kavandatud eluasemete arv) eest korraga ühe osamaksena, mis vastab kavandatud eluasemete arvule (7000 € korrutada eluasemete arvuga). </w:t>
      </w:r>
      <w:r w:rsidR="00385696">
        <w:rPr>
          <w:lang w:val="et-EE"/>
        </w:rPr>
        <w:t xml:space="preserve"> </w:t>
      </w:r>
      <w:r w:rsidR="0054473E" w:rsidRPr="0054473E">
        <w:rPr>
          <w:lang w:val="et-EE"/>
        </w:rPr>
        <w:t>Alternatiivina või</w:t>
      </w:r>
      <w:r w:rsidR="00083E8A">
        <w:rPr>
          <w:lang w:val="et-EE"/>
        </w:rPr>
        <w:t>vad</w:t>
      </w:r>
      <w:r w:rsidR="009E68D0">
        <w:rPr>
          <w:lang w:val="et-EE"/>
        </w:rPr>
        <w:t xml:space="preserve"> Vald ja Huvitatud isik</w:t>
      </w:r>
      <w:r w:rsidR="0054473E" w:rsidRPr="0054473E">
        <w:rPr>
          <w:lang w:val="et-EE"/>
        </w:rPr>
        <w:t xml:space="preserve"> kokku leppida, et Huvitatud isik osaleb (</w:t>
      </w:r>
      <w:r w:rsidR="00935B5A">
        <w:rPr>
          <w:lang w:val="et-EE"/>
        </w:rPr>
        <w:t>vastavalt Halduslepingu</w:t>
      </w:r>
      <w:r w:rsidR="00FD10B7">
        <w:rPr>
          <w:lang w:val="et-EE"/>
        </w:rPr>
        <w:t>s</w:t>
      </w:r>
      <w:r w:rsidR="00935B5A">
        <w:rPr>
          <w:lang w:val="et-EE"/>
        </w:rPr>
        <w:t>/Kokkulep</w:t>
      </w:r>
      <w:r w:rsidR="00521777">
        <w:rPr>
          <w:lang w:val="et-EE"/>
        </w:rPr>
        <w:t>pe</w:t>
      </w:r>
      <w:r w:rsidR="00FD10B7">
        <w:rPr>
          <w:lang w:val="et-EE"/>
        </w:rPr>
        <w:t>s</w:t>
      </w:r>
      <w:r w:rsidR="00521777">
        <w:rPr>
          <w:lang w:val="et-EE"/>
        </w:rPr>
        <w:t xml:space="preserve"> toodud </w:t>
      </w:r>
      <w:r w:rsidR="0054473E" w:rsidRPr="0054473E">
        <w:rPr>
          <w:lang w:val="et-EE"/>
        </w:rPr>
        <w:t xml:space="preserve">sotsiaalse taristu tasu ulatuses) Valla poolt hangitava sotsiaalobjekti ehitamise rahastamises, mille kohta sõlmitakse eraldi Kokkuleppe lisa. </w:t>
      </w:r>
    </w:p>
    <w:p w14:paraId="48766A9E" w14:textId="77777777" w:rsidR="0054473E" w:rsidRPr="00113A94" w:rsidRDefault="0054473E" w:rsidP="00113A94">
      <w:pPr>
        <w:rPr>
          <w:lang w:val="et-EE"/>
        </w:rPr>
      </w:pPr>
    </w:p>
    <w:p w14:paraId="243005B0" w14:textId="5F37EBF2" w:rsidR="00974AFD" w:rsidRPr="00974AFD" w:rsidRDefault="0041455D" w:rsidP="00974AFD">
      <w:pPr>
        <w:spacing w:line="276" w:lineRule="auto"/>
        <w:jc w:val="both"/>
        <w:rPr>
          <w:lang w:val="et-EE"/>
        </w:rPr>
      </w:pPr>
      <w:r>
        <w:rPr>
          <w:lang w:val="et-EE"/>
        </w:rPr>
        <w:t>Huvitatud isik</w:t>
      </w:r>
      <w:r w:rsidR="00974AFD" w:rsidRPr="00974AFD">
        <w:rPr>
          <w:lang w:val="et-EE"/>
        </w:rPr>
        <w:t xml:space="preserve"> kohustub kõiki tegevusi finantseerima omadest vahenditest ning tal ei ole õigust nõuda vallalt detailplaneeringus ettenähtud sotsiaalmaa ja transpordimaa tasulist võõrandamist ega tasu või hüvitist teede ning tehnovõrkude ja –rajatiste väljaehitamise eest. Saue vallal on õigus loobuda detailplaneeringu elluviimise soovist ja tunnistada detailplaneering kehtetuks planeerimisseaduse § 140 lõike 1 punkti 2 alusel, kui </w:t>
      </w:r>
      <w:r>
        <w:rPr>
          <w:lang w:val="et-EE"/>
        </w:rPr>
        <w:t>Huvitatud isik</w:t>
      </w:r>
      <w:r w:rsidR="00974AFD" w:rsidRPr="00974AFD">
        <w:rPr>
          <w:lang w:val="et-EE"/>
        </w:rPr>
        <w:t xml:space="preserve"> ei täida oma kokkuleppega võetud kohustusi, ei taga detailplaneeringu ala kinnistute võõrandamisel kokkuleppe ülevõtmist detailplaneeringu ala kinnistu omandanud kolmanda isiku poolt ja detailplaneeringu ala igakordne omanik ei sõlmi Saue Vallavalitsusega eelnimetatud kokkuleppega samasisulist uut kokkulepet.</w:t>
      </w:r>
    </w:p>
    <w:p w14:paraId="4F77A0BB" w14:textId="77777777" w:rsidR="00EB17D3" w:rsidRPr="007579A0" w:rsidRDefault="00EB17D3" w:rsidP="00A85EC4">
      <w:pPr>
        <w:spacing w:line="276" w:lineRule="auto"/>
        <w:jc w:val="both"/>
        <w:rPr>
          <w:lang w:val="et-EE"/>
        </w:rPr>
      </w:pPr>
    </w:p>
    <w:p w14:paraId="58B46B06" w14:textId="67D2477A" w:rsidR="00630019" w:rsidRPr="00F44F21" w:rsidRDefault="00EB17D3" w:rsidP="00EB17D3">
      <w:pPr>
        <w:spacing w:line="276" w:lineRule="auto"/>
        <w:jc w:val="both"/>
        <w:rPr>
          <w:lang w:val="et-EE"/>
        </w:rPr>
      </w:pPr>
      <w:r w:rsidRPr="00F44F21">
        <w:rPr>
          <w:lang w:val="et-EE"/>
        </w:rPr>
        <w:t xml:space="preserve">Planeeringu elluviimine on </w:t>
      </w:r>
      <w:r w:rsidR="00082C3F" w:rsidRPr="00F44F21">
        <w:rPr>
          <w:lang w:val="et-EE"/>
        </w:rPr>
        <w:t>planeeritud</w:t>
      </w:r>
      <w:r w:rsidRPr="00F44F21">
        <w:rPr>
          <w:lang w:val="et-EE"/>
        </w:rPr>
        <w:t xml:space="preserve"> etapiviisiliselt, vastavalt detailplaneeringu </w:t>
      </w:r>
      <w:r w:rsidR="00FF1903" w:rsidRPr="00F44F21">
        <w:rPr>
          <w:lang w:val="et-EE"/>
        </w:rPr>
        <w:t>etapi</w:t>
      </w:r>
      <w:r w:rsidR="00461B8C">
        <w:rPr>
          <w:lang w:val="et-EE"/>
        </w:rPr>
        <w:t>viisilisele</w:t>
      </w:r>
      <w:r w:rsidR="00FF1903" w:rsidRPr="00F44F21">
        <w:rPr>
          <w:lang w:val="et-EE"/>
        </w:rPr>
        <w:t xml:space="preserve"> elluviimise </w:t>
      </w:r>
      <w:r w:rsidRPr="00F44F21">
        <w:rPr>
          <w:lang w:val="et-EE"/>
        </w:rPr>
        <w:t>joonisele</w:t>
      </w:r>
      <w:r w:rsidR="00461B8C">
        <w:rPr>
          <w:lang w:val="et-EE"/>
        </w:rPr>
        <w:t xml:space="preserve"> (Lisa 3)</w:t>
      </w:r>
      <w:r w:rsidR="00406108" w:rsidRPr="00F44F21">
        <w:rPr>
          <w:lang w:val="et-EE"/>
        </w:rPr>
        <w:t>.</w:t>
      </w:r>
      <w:r w:rsidRPr="00F44F21">
        <w:rPr>
          <w:lang w:val="et-EE"/>
        </w:rPr>
        <w:t xml:space="preserve"> </w:t>
      </w:r>
      <w:r w:rsidR="001464EA">
        <w:rPr>
          <w:lang w:val="et-EE"/>
        </w:rPr>
        <w:t xml:space="preserve">Detailplaneeringu </w:t>
      </w:r>
      <w:r w:rsidR="00E26B9A">
        <w:rPr>
          <w:lang w:val="et-EE"/>
        </w:rPr>
        <w:t xml:space="preserve">etapilisus on planeeritud nii, et </w:t>
      </w:r>
      <w:r w:rsidR="005D23CE">
        <w:rPr>
          <w:lang w:val="et-EE"/>
        </w:rPr>
        <w:t xml:space="preserve">ehitust </w:t>
      </w:r>
      <w:r w:rsidR="003B2639">
        <w:rPr>
          <w:lang w:val="et-EE"/>
        </w:rPr>
        <w:t xml:space="preserve">alustatakse </w:t>
      </w:r>
      <w:r w:rsidR="005D23CE">
        <w:rPr>
          <w:lang w:val="et-EE"/>
        </w:rPr>
        <w:t>juurdepääsudest.</w:t>
      </w:r>
      <w:r w:rsidR="004E295C">
        <w:rPr>
          <w:lang w:val="et-EE"/>
        </w:rPr>
        <w:t xml:space="preserve"> </w:t>
      </w:r>
      <w:r w:rsidR="00F44F21" w:rsidRPr="00F44F21">
        <w:rPr>
          <w:lang w:val="et-EE"/>
        </w:rPr>
        <w:t>Esimeses etapis rajatakse arendu</w:t>
      </w:r>
      <w:r w:rsidR="004E295C">
        <w:rPr>
          <w:lang w:val="et-EE"/>
        </w:rPr>
        <w:t>s</w:t>
      </w:r>
      <w:r w:rsidR="00F44F21" w:rsidRPr="00F44F21">
        <w:rPr>
          <w:lang w:val="et-EE"/>
        </w:rPr>
        <w:t>ala sisesed põhimagistraalid koos riigimaanteede ristmikega, mis võimaldab edasiseks ala väljaehitamiseks hakata kasutama rajatud teid, mis omakorda vähendab liikluskorraldusest tulenevaid häiringuid</w:t>
      </w:r>
      <w:r w:rsidR="00EA780D">
        <w:rPr>
          <w:lang w:val="et-EE"/>
        </w:rPr>
        <w:t xml:space="preserve"> (sh mürahäiringuid)</w:t>
      </w:r>
      <w:r w:rsidR="00F44F21" w:rsidRPr="00F44F21">
        <w:rPr>
          <w:lang w:val="et-EE"/>
        </w:rPr>
        <w:t xml:space="preserve"> lähipiirkonnas. </w:t>
      </w:r>
    </w:p>
    <w:p w14:paraId="6180086B" w14:textId="77777777" w:rsidR="00EB17D3" w:rsidRPr="00F44F21" w:rsidRDefault="00EB17D3" w:rsidP="00EB17D3">
      <w:pPr>
        <w:spacing w:line="276" w:lineRule="auto"/>
        <w:jc w:val="both"/>
        <w:rPr>
          <w:lang w:val="et-EE"/>
        </w:rPr>
      </w:pPr>
    </w:p>
    <w:p w14:paraId="4E3DE4A3" w14:textId="6BB9EA5F" w:rsidR="00EB17D3" w:rsidRDefault="00EB17D3" w:rsidP="00EB17D3">
      <w:pPr>
        <w:spacing w:line="276" w:lineRule="auto"/>
        <w:jc w:val="both"/>
        <w:rPr>
          <w:lang w:val="et-EE"/>
        </w:rPr>
      </w:pPr>
      <w:r w:rsidRPr="00F44F21">
        <w:rPr>
          <w:lang w:val="et-EE"/>
        </w:rPr>
        <w:t>Siseministeeriumis on ettevalmistamisel</w:t>
      </w:r>
      <w:r w:rsidRPr="00EB17D3">
        <w:rPr>
          <w:lang w:val="et-EE"/>
        </w:rPr>
        <w:t xml:space="preserve"> varjumise eelnõu, millega soovitakse kehtestada varjendite ja varjumiskohtade  rajamise nõuded.</w:t>
      </w:r>
      <w:r w:rsidR="00082182">
        <w:rPr>
          <w:lang w:val="et-EE"/>
        </w:rPr>
        <w:t xml:space="preserve"> Planeeringus</w:t>
      </w:r>
      <w:r w:rsidR="00082182" w:rsidRPr="00082182">
        <w:rPr>
          <w:lang w:val="et-EE"/>
        </w:rPr>
        <w:t xml:space="preserve"> tuleb kavandada varjumiskohtade </w:t>
      </w:r>
      <w:r w:rsidR="00082182" w:rsidRPr="00082182">
        <w:rPr>
          <w:lang w:val="et-EE"/>
        </w:rPr>
        <w:lastRenderedPageBreak/>
        <w:t>ja/või varjendite rajamise võimalus</w:t>
      </w:r>
      <w:r w:rsidR="00082182">
        <w:rPr>
          <w:lang w:val="et-EE"/>
        </w:rPr>
        <w:t xml:space="preserve"> </w:t>
      </w:r>
      <w:r w:rsidR="00082182" w:rsidRPr="00082182">
        <w:rPr>
          <w:lang w:val="et-EE"/>
        </w:rPr>
        <w:t>vastavalt</w:t>
      </w:r>
      <w:r w:rsidR="00082182">
        <w:rPr>
          <w:lang w:val="et-EE"/>
        </w:rPr>
        <w:t xml:space="preserve"> </w:t>
      </w:r>
      <w:r w:rsidR="00082182" w:rsidRPr="00082182">
        <w:rPr>
          <w:lang w:val="et-EE"/>
        </w:rPr>
        <w:t>Siseministeeriumis</w:t>
      </w:r>
      <w:r w:rsidR="00082182">
        <w:rPr>
          <w:lang w:val="et-EE"/>
        </w:rPr>
        <w:t xml:space="preserve"> </w:t>
      </w:r>
      <w:r w:rsidR="00082182" w:rsidRPr="00082182">
        <w:rPr>
          <w:lang w:val="et-EE"/>
        </w:rPr>
        <w:t>valmivale Varjumise määrusele.</w:t>
      </w:r>
    </w:p>
    <w:p w14:paraId="4B0B89DC" w14:textId="77777777" w:rsidR="00422FA2" w:rsidRPr="00EB17D3" w:rsidRDefault="00422FA2" w:rsidP="00EB17D3">
      <w:pPr>
        <w:spacing w:line="276" w:lineRule="auto"/>
        <w:jc w:val="both"/>
        <w:rPr>
          <w:lang w:val="et-EE"/>
        </w:rPr>
      </w:pPr>
    </w:p>
    <w:p w14:paraId="377914D6" w14:textId="4A9AE293" w:rsidR="00EB17D3" w:rsidRPr="00EB17D3" w:rsidRDefault="00EB17D3" w:rsidP="00EB17D3">
      <w:pPr>
        <w:spacing w:line="276" w:lineRule="auto"/>
        <w:jc w:val="both"/>
        <w:rPr>
          <w:lang w:val="et-EE"/>
        </w:rPr>
      </w:pPr>
      <w:r w:rsidRPr="00EB17D3">
        <w:rPr>
          <w:lang w:val="et-EE"/>
        </w:rPr>
        <w:t xml:space="preserve">Detailplaneeringu keskuse alale kavandatavatel hoonetel (kortermajad, avalikud ja ärihooned)  on kohustus liituda kaugküttesüsteemiga. Saue linnas on moodustatud kaugküttepiirkond vastavalt Saue Vallavolikogu 22.02.2018. aasta määrusega nr 19 „Kaugküttepiirkonna määramine Saue vallas Saue linnas“ ning Detailplaneeringu alale kaugkütte kavandamisel tuleb lähtuda selle põhimõtetest. </w:t>
      </w:r>
      <w:r w:rsidR="0041455D">
        <w:rPr>
          <w:lang w:val="et-EE"/>
        </w:rPr>
        <w:t>Huvitatud isiku</w:t>
      </w:r>
      <w:r w:rsidRPr="00EB17D3">
        <w:rPr>
          <w:lang w:val="et-EE"/>
        </w:rPr>
        <w:t xml:space="preserve"> soovil võib kavandada kaugküttega liitumise ka muudele hoonetele (eelkõige ridaelamud), kui see on majanduslikult ja tehniliselt otstarbekas.</w:t>
      </w:r>
    </w:p>
    <w:p w14:paraId="3B21247E" w14:textId="77777777" w:rsidR="00EB17D3" w:rsidRPr="00EB17D3" w:rsidRDefault="00EB17D3" w:rsidP="00EB17D3">
      <w:pPr>
        <w:spacing w:line="276" w:lineRule="auto"/>
        <w:jc w:val="both"/>
        <w:rPr>
          <w:lang w:val="et-EE"/>
        </w:rPr>
      </w:pPr>
    </w:p>
    <w:p w14:paraId="1F2A4C1D" w14:textId="6BDEE246" w:rsidR="00EB17D3" w:rsidRPr="007579A0" w:rsidRDefault="007E4F91" w:rsidP="00A85EC4">
      <w:pPr>
        <w:spacing w:line="276" w:lineRule="auto"/>
        <w:jc w:val="both"/>
        <w:rPr>
          <w:lang w:val="et-EE"/>
        </w:rPr>
      </w:pPr>
      <w:r>
        <w:rPr>
          <w:lang w:val="et-EE"/>
        </w:rPr>
        <w:t xml:space="preserve">Vastavalt lepingule on </w:t>
      </w:r>
      <w:r w:rsidR="0041455D">
        <w:rPr>
          <w:lang w:val="et-EE"/>
        </w:rPr>
        <w:t>Huvitatud isikul</w:t>
      </w:r>
      <w:r w:rsidR="00EB17D3" w:rsidRPr="00EB17D3">
        <w:rPr>
          <w:lang w:val="et-EE"/>
        </w:rPr>
        <w:t xml:space="preserve"> kohustus koostada põhjalik liiklusuuring ning selle alusel peab </w:t>
      </w:r>
      <w:r w:rsidR="0041455D">
        <w:rPr>
          <w:lang w:val="et-EE"/>
        </w:rPr>
        <w:t>Huvitatud isik</w:t>
      </w:r>
      <w:r w:rsidR="00EB17D3" w:rsidRPr="00EB17D3">
        <w:rPr>
          <w:lang w:val="et-EE"/>
        </w:rPr>
        <w:t xml:space="preserve"> Transpordiametist saama tingimused detailplaneeringuga lisanduva liikluse lubamiseks riigimaanteedele. Kui Transpordiameti tingimustest tulenevalt on vajalikud riigimaanteedega seotud ümberehitused, siis  leiavad Transpordiamet ja </w:t>
      </w:r>
      <w:r w:rsidR="0041455D">
        <w:rPr>
          <w:lang w:val="et-EE"/>
        </w:rPr>
        <w:t>Huvitatud isik</w:t>
      </w:r>
      <w:r w:rsidR="00EB17D3" w:rsidRPr="00EB17D3">
        <w:rPr>
          <w:lang w:val="et-EE"/>
        </w:rPr>
        <w:t xml:space="preserve"> koostöös lahenduse ümberehitustööde finantseerimiseks. Vastav kokkulepe Transpordiameti ja </w:t>
      </w:r>
      <w:r w:rsidR="0041455D">
        <w:rPr>
          <w:lang w:val="et-EE"/>
        </w:rPr>
        <w:t>Huvitatud isiku</w:t>
      </w:r>
      <w:r w:rsidR="00EB17D3" w:rsidRPr="00EB17D3">
        <w:rPr>
          <w:lang w:val="et-EE"/>
        </w:rPr>
        <w:t xml:space="preserve"> vahel peab olema sõlmitud enne Detailplaneeringu vastuvõtmist. </w:t>
      </w:r>
    </w:p>
    <w:p w14:paraId="7DD1FE03" w14:textId="77777777" w:rsidR="007A7E24" w:rsidRPr="007579A0" w:rsidRDefault="007A7E24" w:rsidP="00C76730">
      <w:pPr>
        <w:spacing w:line="276" w:lineRule="auto"/>
        <w:jc w:val="both"/>
        <w:rPr>
          <w:lang w:val="et-EE"/>
        </w:rPr>
      </w:pPr>
    </w:p>
    <w:p w14:paraId="319BEB36" w14:textId="50ABF27E" w:rsidR="00DC1278" w:rsidRPr="007579A0" w:rsidRDefault="00DC1278" w:rsidP="00C76730">
      <w:pPr>
        <w:spacing w:line="276" w:lineRule="auto"/>
        <w:jc w:val="both"/>
        <w:rPr>
          <w:lang w:val="et-EE"/>
        </w:rPr>
      </w:pPr>
      <w:r w:rsidRPr="007579A0">
        <w:rPr>
          <w:i/>
          <w:iCs/>
          <w:lang w:val="et-EE"/>
        </w:rPr>
        <w:t>V</w:t>
      </w:r>
      <w:r w:rsidR="00B56A07" w:rsidRPr="007579A0">
        <w:rPr>
          <w:i/>
          <w:iCs/>
          <w:lang w:val="et-EE"/>
        </w:rPr>
        <w:t>I</w:t>
      </w:r>
      <w:r w:rsidRPr="007579A0">
        <w:rPr>
          <w:i/>
          <w:iCs/>
          <w:lang w:val="et-EE"/>
        </w:rPr>
        <w:t>I. Keskkonnamõju strateegilise hindamise mittealgatamine</w:t>
      </w:r>
    </w:p>
    <w:p w14:paraId="3CC8DE93" w14:textId="5AE9A706" w:rsidR="00CD42BB" w:rsidRPr="007579A0" w:rsidRDefault="00CD42BB" w:rsidP="00C76730">
      <w:pPr>
        <w:spacing w:line="276" w:lineRule="auto"/>
        <w:jc w:val="both"/>
        <w:rPr>
          <w:rFonts w:eastAsia="Calibri" w:cs="Calibri"/>
          <w:lang w:val="et-EE"/>
        </w:rPr>
      </w:pPr>
      <w:r w:rsidRPr="007579A0">
        <w:rPr>
          <w:rFonts w:eastAsia="Calibri" w:cs="Calibri"/>
          <w:lang w:val="et-EE"/>
        </w:rPr>
        <w:t>Saue Vallavalitsus on keskkonnamõju strateegilise hindamise (edaspidi KSH) vajalikkust kaalunud lähtudes keskkonnamõju hindamise ja keskkonnajuhtimissüsteemi seaduse (edaspidi KeHJS) § 33 lõigetest 3-6 esitatud nõuetest ja kriteeriumitest ning jõudnud tulemusele, et planeeringuga ette nähtud tegevused ei kuulu olulise keskkonnamõjuga tegevuste hulka. Antud juhul ei kavandata detailplaneeringuga tegevust, mis kuuluks KeHJS § 6 lõikes 1 nimetatud oluliste keskkonnamõjuga tegevuste loetellu. Küll aga planeeritakse detailplaneeringuga tegevusi, mis kuuluvad muu tegevuse alla, mis võivad kaasa tuua olulise keskkonnamõju ja seda nii KeHJS § 6 lõike 2 punktide 10 (infrastruktuuri ehitamine ja kasutamine) ning § 6 lõike 4 alusel kehtestatud määruse „Tegevusvaldkondade, mille korral tuleb anda keskkonnamõju hindamise vajalikkuse eelhinnang, täpsustatud loetelu“ § 13 lg 2. Määruse nr 224 § 13 p 2 kohaselt tuleb KSH algatamise vajalikkust kaaluda ning koostada KSH eelhinnang, kui koostatakse detailplaneering, millega kavandatakse ühisveevärgi ja kanalisatsiooni ning elurajooni rajamist. Lähtudes KeHJS §-st 33 lõikest 2 punktist 4, peab otsustaja (st Saue Vallavalitsus) andma eelhinnangu detailplaneeringu elluviimisega kaasneva keskkonnamõju olulisuse kohta.</w:t>
      </w:r>
    </w:p>
    <w:p w14:paraId="4990C08B" w14:textId="77777777" w:rsidR="00CD42BB" w:rsidRPr="007579A0" w:rsidRDefault="00CD42BB" w:rsidP="00C76730">
      <w:pPr>
        <w:spacing w:line="276" w:lineRule="auto"/>
        <w:jc w:val="both"/>
        <w:rPr>
          <w:rFonts w:eastAsia="Calibri" w:cs="Calibri"/>
          <w:lang w:val="et-EE"/>
        </w:rPr>
      </w:pPr>
    </w:p>
    <w:p w14:paraId="5369276C" w14:textId="4ABB16FC" w:rsidR="00B73826" w:rsidRPr="007579A0" w:rsidRDefault="00D73E82" w:rsidP="00C76730">
      <w:pPr>
        <w:spacing w:line="276" w:lineRule="auto"/>
        <w:jc w:val="both"/>
        <w:rPr>
          <w:rFonts w:eastAsia="Calibri" w:cs="Calibri"/>
          <w:lang w:val="et-EE"/>
        </w:rPr>
      </w:pPr>
      <w:r w:rsidRPr="007579A0">
        <w:rPr>
          <w:rFonts w:eastAsia="Calibri" w:cs="Calibri"/>
          <w:lang w:val="et-EE"/>
        </w:rPr>
        <w:t>Vanamõisa külas Kurekella, Hallika-põllu, Lodi, Pärtlivälja, Tulika, Pärtli, Mõisapõllu ja Suurevälja tee 4 katastriüksuste</w:t>
      </w:r>
      <w:r w:rsidR="00ED7653" w:rsidRPr="007579A0">
        <w:rPr>
          <w:rFonts w:eastAsia="Calibri" w:cs="Calibri"/>
          <w:lang w:val="et-EE"/>
        </w:rPr>
        <w:t xml:space="preserve"> </w:t>
      </w:r>
      <w:r w:rsidR="00B73826" w:rsidRPr="007579A0">
        <w:rPr>
          <w:rFonts w:eastAsia="Calibri" w:cs="Calibri"/>
          <w:lang w:val="et-EE"/>
        </w:rPr>
        <w:t xml:space="preserve">kohta on koostatud (koostaja LEMMA OÜ, versioon </w:t>
      </w:r>
      <w:r w:rsidR="00232788">
        <w:rPr>
          <w:rFonts w:eastAsia="Calibri" w:cs="Calibri"/>
          <w:lang w:val="et-EE"/>
        </w:rPr>
        <w:t>9</w:t>
      </w:r>
      <w:r w:rsidR="000B1D48" w:rsidRPr="007579A0">
        <w:rPr>
          <w:rFonts w:eastAsia="Calibri" w:cs="Calibri"/>
          <w:lang w:val="et-EE"/>
        </w:rPr>
        <w:t>.0</w:t>
      </w:r>
      <w:r w:rsidR="00232788">
        <w:rPr>
          <w:rFonts w:eastAsia="Calibri" w:cs="Calibri"/>
          <w:lang w:val="et-EE"/>
        </w:rPr>
        <w:t>5</w:t>
      </w:r>
      <w:r w:rsidR="000B1D48" w:rsidRPr="007579A0">
        <w:rPr>
          <w:rFonts w:eastAsia="Calibri" w:cs="Calibri"/>
          <w:lang w:val="et-EE"/>
        </w:rPr>
        <w:t>.2024</w:t>
      </w:r>
      <w:r w:rsidR="00B73826" w:rsidRPr="007579A0">
        <w:rPr>
          <w:rFonts w:eastAsia="Calibri" w:cs="Calibri"/>
          <w:lang w:val="et-EE"/>
        </w:rPr>
        <w:t>) „</w:t>
      </w:r>
      <w:r w:rsidR="007A7462" w:rsidRPr="007579A0">
        <w:rPr>
          <w:rFonts w:eastAsia="Calibri" w:cs="Calibri"/>
          <w:lang w:val="et-EE"/>
        </w:rPr>
        <w:t>Saue vallas Vanamõisa külas Kurekella, Hallika</w:t>
      </w:r>
      <w:r w:rsidR="00BB3641" w:rsidRPr="007579A0">
        <w:rPr>
          <w:rFonts w:eastAsia="Calibri" w:cs="Calibri"/>
          <w:lang w:val="et-EE"/>
        </w:rPr>
        <w:t>-P</w:t>
      </w:r>
      <w:r w:rsidR="007A7462" w:rsidRPr="007579A0">
        <w:rPr>
          <w:rFonts w:eastAsia="Calibri" w:cs="Calibri"/>
          <w:lang w:val="et-EE"/>
        </w:rPr>
        <w:t>õllu, Lodi, Pärtlivälja, Tulika, Pärtli, Mõisapõllu ja Suurevälja tee 4 MÜ</w:t>
      </w:r>
      <w:r w:rsidR="00450631" w:rsidRPr="007579A0">
        <w:rPr>
          <w:rFonts w:eastAsia="Calibri" w:cs="Calibri"/>
          <w:lang w:val="et-EE"/>
        </w:rPr>
        <w:t xml:space="preserve"> (Saue linna raudteeülene ala)</w:t>
      </w:r>
      <w:r w:rsidR="007A7462" w:rsidRPr="007579A0">
        <w:rPr>
          <w:rFonts w:eastAsia="Calibri" w:cs="Calibri"/>
          <w:lang w:val="et-EE"/>
        </w:rPr>
        <w:t xml:space="preserve"> detailplaneeringu keskkonnamõju strateegilise hindamise eelhinnang</w:t>
      </w:r>
      <w:r w:rsidR="00B73826" w:rsidRPr="007579A0">
        <w:rPr>
          <w:rFonts w:eastAsia="Calibri" w:cs="Calibri"/>
          <w:lang w:val="et-EE"/>
        </w:rPr>
        <w:t xml:space="preserve">“. </w:t>
      </w:r>
      <w:r w:rsidR="001F0932" w:rsidRPr="007579A0">
        <w:rPr>
          <w:rFonts w:eastAsia="Calibri" w:cs="Calibri"/>
          <w:lang w:val="et-EE"/>
        </w:rPr>
        <w:t>E</w:t>
      </w:r>
      <w:r w:rsidR="00B73826" w:rsidRPr="007579A0">
        <w:rPr>
          <w:rFonts w:eastAsia="Calibri" w:cs="Calibri"/>
          <w:lang w:val="et-EE"/>
        </w:rPr>
        <w:t>elhinnangu eesmärgiks on selgitada, kas detailplaneeringu koostamisel on vajalik keskkonnamõju strateegilise hindamise läbiviimine või mitte, mis on käesoleva korralduse lahutamatu osa.</w:t>
      </w:r>
      <w:r w:rsidR="00A032D1" w:rsidRPr="007579A0">
        <w:rPr>
          <w:rFonts w:eastAsia="Calibri" w:cs="Calibri"/>
          <w:lang w:val="et-EE"/>
        </w:rPr>
        <w:t xml:space="preserve"> </w:t>
      </w:r>
      <w:r w:rsidR="001415D0" w:rsidRPr="007579A0">
        <w:rPr>
          <w:rFonts w:eastAsia="Calibri" w:cs="Calibri"/>
          <w:lang w:val="et-EE"/>
        </w:rPr>
        <w:t xml:space="preserve">KSH eelhinnangu koostamisel on lähtutud planeerimisseadusest (edaspidi </w:t>
      </w:r>
      <w:r w:rsidR="001415D0" w:rsidRPr="007579A0">
        <w:rPr>
          <w:rFonts w:eastAsia="Calibri" w:cs="Calibri"/>
          <w:i/>
          <w:iCs/>
          <w:lang w:val="et-EE"/>
        </w:rPr>
        <w:t>PlanS</w:t>
      </w:r>
      <w:r w:rsidR="001415D0" w:rsidRPr="007579A0">
        <w:rPr>
          <w:rFonts w:eastAsia="Calibri" w:cs="Calibri"/>
          <w:lang w:val="et-EE"/>
        </w:rPr>
        <w:t xml:space="preserve">), keskkonnamõju hindamise ja juhtimissüsteemi seadusest (edaspidi </w:t>
      </w:r>
      <w:r w:rsidR="001415D0" w:rsidRPr="007579A0">
        <w:rPr>
          <w:rFonts w:eastAsia="Calibri" w:cs="Calibri"/>
          <w:i/>
          <w:iCs/>
          <w:lang w:val="et-EE"/>
        </w:rPr>
        <w:t>KeHJS</w:t>
      </w:r>
      <w:r w:rsidR="001415D0" w:rsidRPr="007579A0">
        <w:rPr>
          <w:rFonts w:eastAsia="Calibri" w:cs="Calibri"/>
          <w:lang w:val="et-EE"/>
        </w:rPr>
        <w:t xml:space="preserve">) ning KeHJS alusel kehtestatud Vabariigi Valitsuse 29.08.2005. a määrusest nr 224 „Tegevusvaldkondade, mille korral tuleb anda keskkonnamõju hindamise vajalikkuse eelhinnang, täpsustatud loetelust“ (edaspidi </w:t>
      </w:r>
      <w:r w:rsidR="001415D0" w:rsidRPr="007579A0">
        <w:rPr>
          <w:rFonts w:eastAsia="Calibri" w:cs="Calibri"/>
          <w:i/>
          <w:iCs/>
          <w:lang w:val="et-EE"/>
        </w:rPr>
        <w:t>määrus nr 224</w:t>
      </w:r>
      <w:r w:rsidR="001415D0" w:rsidRPr="007579A0">
        <w:rPr>
          <w:rFonts w:eastAsia="Calibri" w:cs="Calibri"/>
          <w:lang w:val="et-EE"/>
        </w:rPr>
        <w:t>). Samuti on töö koostamisel arvestatud Keskkonnaministeeriumi tellimusel koostatud töödega – Peterson, K., Kutsar, R., Metspalu, P., Vahtrus, S. ja Kalle, H. 2017. Keskkonnamõju strateegilise hindamise käsiraamat ning Kutsar, R. "Eelhindamine. KSH eelhindamise juhend otsustaja tasandil, sh Natura-eelhindamine" (täiendatud 2018).</w:t>
      </w:r>
    </w:p>
    <w:p w14:paraId="7F716A5C" w14:textId="77777777" w:rsidR="00B73826" w:rsidRPr="007579A0" w:rsidRDefault="00B73826" w:rsidP="00C76730">
      <w:pPr>
        <w:spacing w:line="276" w:lineRule="auto"/>
        <w:jc w:val="both"/>
        <w:rPr>
          <w:rFonts w:eastAsia="Calibri" w:cs="Calibri"/>
          <w:lang w:val="et-EE"/>
        </w:rPr>
      </w:pPr>
    </w:p>
    <w:p w14:paraId="4E7FD0D2" w14:textId="290C770B" w:rsidR="00B73826" w:rsidRPr="007579A0" w:rsidRDefault="002520C4" w:rsidP="00C76730">
      <w:pPr>
        <w:spacing w:line="276" w:lineRule="auto"/>
        <w:jc w:val="both"/>
        <w:rPr>
          <w:rFonts w:eastAsia="Calibri" w:cs="Calibri"/>
          <w:lang w:val="et-EE"/>
        </w:rPr>
      </w:pPr>
      <w:r w:rsidRPr="007579A0">
        <w:rPr>
          <w:rFonts w:eastAsia="Calibri" w:cs="Calibri"/>
          <w:lang w:val="et-EE"/>
        </w:rPr>
        <w:t xml:space="preserve">Vastavalt PlanS § 124 lg-le 5 on KSH kohustuslik detailplaneeringu koostamisel, kui planeering on aluseks </w:t>
      </w:r>
      <w:r w:rsidR="00AD2612" w:rsidRPr="007579A0">
        <w:rPr>
          <w:rFonts w:eastAsia="Calibri" w:cs="Calibri"/>
          <w:lang w:val="et-EE"/>
        </w:rPr>
        <w:t xml:space="preserve">keskkonnamõju hindamise ja keskkonnajuhtimissüsteemi seaduse (KeHJS) </w:t>
      </w:r>
      <w:r w:rsidRPr="007579A0">
        <w:rPr>
          <w:rFonts w:eastAsia="Calibri" w:cs="Calibri"/>
          <w:lang w:val="et-EE"/>
        </w:rPr>
        <w:t xml:space="preserve">§ 6 lõike </w:t>
      </w:r>
      <w:r w:rsidRPr="007579A0">
        <w:rPr>
          <w:rFonts w:eastAsia="Calibri" w:cs="Calibri"/>
          <w:lang w:val="et-EE"/>
        </w:rPr>
        <w:lastRenderedPageBreak/>
        <w:t>1 kohasele tegevusele. Antud juhul detailplaneeringuga kavandatav tegevus ei kuulu KeHJS § 6 lg 1 ehk olulise keskkonnamõjuga tegevuse alla.</w:t>
      </w:r>
    </w:p>
    <w:p w14:paraId="251BC531" w14:textId="77777777" w:rsidR="00790A5D" w:rsidRPr="007579A0" w:rsidRDefault="00790A5D" w:rsidP="00C76730">
      <w:pPr>
        <w:spacing w:line="276" w:lineRule="auto"/>
        <w:jc w:val="both"/>
        <w:rPr>
          <w:rFonts w:eastAsia="Calibri" w:cs="Calibri"/>
          <w:lang w:val="et-EE"/>
        </w:rPr>
      </w:pPr>
    </w:p>
    <w:p w14:paraId="26A6542B" w14:textId="38D5960B" w:rsidR="001E130D" w:rsidRPr="007579A0" w:rsidRDefault="001E130D" w:rsidP="00C76730">
      <w:pPr>
        <w:spacing w:line="276" w:lineRule="auto"/>
        <w:jc w:val="both"/>
        <w:rPr>
          <w:rFonts w:eastAsia="Calibri" w:cs="Calibri"/>
          <w:lang w:val="et-EE"/>
        </w:rPr>
      </w:pPr>
      <w:r w:rsidRPr="007579A0">
        <w:rPr>
          <w:rFonts w:eastAsia="Calibri" w:cs="Calibri"/>
          <w:lang w:val="et-EE"/>
        </w:rPr>
        <w:t>Detailplaneeringuga kavandatakse elamumaa, üldkasutatava maa</w:t>
      </w:r>
      <w:r w:rsidR="003A791A">
        <w:rPr>
          <w:rFonts w:eastAsia="Calibri" w:cs="Calibri"/>
          <w:lang w:val="et-EE"/>
        </w:rPr>
        <w:t>, ärimaa</w:t>
      </w:r>
      <w:r w:rsidR="00557309">
        <w:rPr>
          <w:rFonts w:eastAsia="Calibri" w:cs="Calibri"/>
          <w:lang w:val="et-EE"/>
        </w:rPr>
        <w:t>, ühiskondlike ehitiste maa</w:t>
      </w:r>
      <w:r w:rsidR="004B6998">
        <w:rPr>
          <w:rFonts w:eastAsia="Calibri" w:cs="Calibri"/>
          <w:lang w:val="et-EE"/>
        </w:rPr>
        <w:t>,</w:t>
      </w:r>
      <w:r w:rsidRPr="007579A0">
        <w:rPr>
          <w:rFonts w:eastAsia="Calibri" w:cs="Calibri"/>
          <w:lang w:val="et-EE"/>
        </w:rPr>
        <w:t xml:space="preserve"> transpordimaa</w:t>
      </w:r>
      <w:r w:rsidR="004B6998">
        <w:rPr>
          <w:rFonts w:eastAsia="Calibri" w:cs="Calibri"/>
          <w:lang w:val="et-EE"/>
        </w:rPr>
        <w:t xml:space="preserve"> ja tootmismaa</w:t>
      </w:r>
      <w:r w:rsidRPr="007579A0">
        <w:rPr>
          <w:rFonts w:eastAsia="Calibri" w:cs="Calibri"/>
          <w:lang w:val="et-EE"/>
        </w:rPr>
        <w:t xml:space="preserve"> sihtotstarbega krunte. KeHJS § 6 lg-st 2 ning KeHJS alusel kehtestatud VV 29.08.2005 määruse nr 224 „Tegevusvaldkondade, mille korral tuleb anda keskkonnamõju hindamise vajalikkuse eelhinnang, täpsustatud loetelus“ § 13 p 2 kohaselt tuleb keskkonnamõju hindamise vajalikkuse eelhinnang anda infrastruktuuri ehitamise valdkonda kuuluvate järgmiste tegevuste korral, ühisveevärgi ja -kanalisatsiooni, bussi- ja autoparkide, elurajooni, staadioni, haigla, ülikooli, vangla, kaubanduskeskuse ning muid samalaadseid projekte.</w:t>
      </w:r>
    </w:p>
    <w:p w14:paraId="144EAFF1" w14:textId="77777777" w:rsidR="00493A85" w:rsidRPr="007579A0" w:rsidRDefault="00493A85" w:rsidP="00C76730">
      <w:pPr>
        <w:spacing w:line="276" w:lineRule="auto"/>
        <w:jc w:val="both"/>
        <w:rPr>
          <w:rFonts w:eastAsia="Calibri" w:cs="Calibri"/>
          <w:lang w:val="et-EE"/>
        </w:rPr>
      </w:pPr>
    </w:p>
    <w:p w14:paraId="122BD6F6" w14:textId="5710ECF0" w:rsidR="000B743D" w:rsidRPr="007579A0" w:rsidRDefault="000B743D" w:rsidP="00C76730">
      <w:pPr>
        <w:spacing w:line="276" w:lineRule="auto"/>
        <w:jc w:val="both"/>
        <w:rPr>
          <w:rFonts w:eastAsia="Calibri" w:cs="Calibri"/>
          <w:lang w:val="et-EE"/>
        </w:rPr>
      </w:pPr>
      <w:r w:rsidRPr="007579A0">
        <w:rPr>
          <w:rFonts w:eastAsia="Calibri" w:cs="Calibri"/>
          <w:lang w:val="et-EE"/>
        </w:rPr>
        <w:t>Keskkonnamõju strateegilise hindamise vajalikkust hinnati KeHJS § 33 lõigete 3–5 alusel koostatud eelhinnangus. Arvestades kavandatud tegevuse mahtu, iseloomu ja paiknemist ei saa eeldada detailplaneeringu elluviimise ja sihipärase kasutamisega seonduvat olulist keskkonnamõju. Keskkonnamõju strateegilise hindamise läbiviimine ei ole seega käesoleva eelhinnangu alusel vajalik järgnevatel põhjustel:</w:t>
      </w:r>
    </w:p>
    <w:p w14:paraId="37A7E2CF" w14:textId="77777777" w:rsidR="000B743D" w:rsidRPr="007579A0" w:rsidRDefault="000B743D" w:rsidP="00C76730">
      <w:pPr>
        <w:spacing w:line="276" w:lineRule="auto"/>
        <w:jc w:val="both"/>
        <w:rPr>
          <w:rFonts w:eastAsia="Calibri" w:cs="Calibri"/>
          <w:lang w:val="et-EE"/>
        </w:rPr>
      </w:pPr>
    </w:p>
    <w:p w14:paraId="1D602CBF" w14:textId="14E7BA97" w:rsidR="00E50AB2" w:rsidRPr="007579A0" w:rsidRDefault="00FD4DB1" w:rsidP="00FD4DB1">
      <w:pPr>
        <w:pStyle w:val="ListParagraph"/>
        <w:numPr>
          <w:ilvl w:val="0"/>
          <w:numId w:val="7"/>
        </w:numPr>
        <w:spacing w:line="276" w:lineRule="auto"/>
        <w:jc w:val="both"/>
        <w:rPr>
          <w:rFonts w:eastAsia="Calibri" w:cs="Calibri"/>
          <w:lang w:val="et-EE"/>
        </w:rPr>
      </w:pPr>
      <w:r w:rsidRPr="007579A0">
        <w:rPr>
          <w:rFonts w:eastAsia="Calibri" w:cs="Calibri"/>
          <w:lang w:val="et-EE"/>
        </w:rPr>
        <w:t>D</w:t>
      </w:r>
      <w:r w:rsidR="00E50AB2" w:rsidRPr="007579A0">
        <w:rPr>
          <w:rFonts w:eastAsia="Calibri" w:cs="Calibri"/>
          <w:lang w:val="et-EE"/>
        </w:rPr>
        <w:t>etailplaneeringu realiseerimisega kaasnevana ei saa eeldada tegevusi, millega</w:t>
      </w:r>
      <w:r w:rsidR="007E3E14" w:rsidRPr="007579A0">
        <w:rPr>
          <w:rFonts w:eastAsia="Calibri" w:cs="Calibri"/>
          <w:lang w:val="et-EE"/>
        </w:rPr>
        <w:t xml:space="preserve"> </w:t>
      </w:r>
      <w:r w:rsidR="00E50AB2" w:rsidRPr="007579A0">
        <w:rPr>
          <w:rFonts w:eastAsia="Calibri" w:cs="Calibri"/>
          <w:lang w:val="et-EE"/>
        </w:rPr>
        <w:t>kaasneks keskkonnaseisundi olulist kahjustumist, näiteks negatiivset mõju</w:t>
      </w:r>
      <w:r w:rsidR="007E3E14" w:rsidRPr="007579A0">
        <w:rPr>
          <w:rFonts w:eastAsia="Calibri" w:cs="Calibri"/>
          <w:lang w:val="et-EE"/>
        </w:rPr>
        <w:t xml:space="preserve"> </w:t>
      </w:r>
      <w:r w:rsidR="00E50AB2" w:rsidRPr="007579A0">
        <w:rPr>
          <w:rFonts w:eastAsia="Calibri" w:cs="Calibri"/>
          <w:lang w:val="et-EE"/>
        </w:rPr>
        <w:t>hüdrogeoloogilistele tingimustele ja veerežiimile;</w:t>
      </w:r>
    </w:p>
    <w:p w14:paraId="758D41EE" w14:textId="0A3BC886" w:rsidR="00E50AB2" w:rsidRPr="007579A0" w:rsidRDefault="00FD4DB1" w:rsidP="00FD4DB1">
      <w:pPr>
        <w:pStyle w:val="ListParagraph"/>
        <w:numPr>
          <w:ilvl w:val="0"/>
          <w:numId w:val="7"/>
        </w:numPr>
        <w:spacing w:line="276" w:lineRule="auto"/>
        <w:jc w:val="both"/>
        <w:rPr>
          <w:rFonts w:eastAsia="Calibri" w:cs="Calibri"/>
          <w:lang w:val="et-EE"/>
        </w:rPr>
      </w:pPr>
      <w:r w:rsidRPr="007579A0">
        <w:rPr>
          <w:rFonts w:eastAsia="Calibri" w:cs="Calibri"/>
          <w:lang w:val="et-EE"/>
        </w:rPr>
        <w:t>L</w:t>
      </w:r>
      <w:r w:rsidR="00E50AB2" w:rsidRPr="007579A0">
        <w:rPr>
          <w:rFonts w:eastAsia="Calibri" w:cs="Calibri"/>
          <w:lang w:val="et-EE"/>
        </w:rPr>
        <w:t>ähtudes planeeringuala ja selle lähiümbruse keskkonnatingimustest ja</w:t>
      </w:r>
      <w:r w:rsidR="007E3E14" w:rsidRPr="007579A0">
        <w:rPr>
          <w:rFonts w:eastAsia="Calibri" w:cs="Calibri"/>
          <w:lang w:val="et-EE"/>
        </w:rPr>
        <w:t xml:space="preserve"> </w:t>
      </w:r>
      <w:r w:rsidR="00E50AB2" w:rsidRPr="007579A0">
        <w:rPr>
          <w:rFonts w:eastAsia="Calibri" w:cs="Calibri"/>
          <w:lang w:val="et-EE"/>
        </w:rPr>
        <w:t xml:space="preserve">maakasutusest, ei ole ette näha </w:t>
      </w:r>
      <w:r w:rsidR="005C5F88" w:rsidRPr="007579A0">
        <w:rPr>
          <w:rFonts w:eastAsia="Calibri" w:cs="Calibri"/>
          <w:lang w:val="et-EE"/>
        </w:rPr>
        <w:t>detailplaneeringu</w:t>
      </w:r>
      <w:r w:rsidR="00E50AB2" w:rsidRPr="007579A0">
        <w:rPr>
          <w:rFonts w:eastAsia="Calibri" w:cs="Calibri"/>
          <w:lang w:val="et-EE"/>
        </w:rPr>
        <w:t xml:space="preserve"> realiseerimisel kavandatud mahus antud asukohas</w:t>
      </w:r>
      <w:r w:rsidR="007E3E14" w:rsidRPr="007579A0">
        <w:rPr>
          <w:rFonts w:eastAsia="Calibri" w:cs="Calibri"/>
          <w:lang w:val="et-EE"/>
        </w:rPr>
        <w:t xml:space="preserve"> </w:t>
      </w:r>
      <w:r w:rsidR="00E50AB2" w:rsidRPr="007579A0">
        <w:rPr>
          <w:rFonts w:eastAsia="Calibri" w:cs="Calibri"/>
          <w:lang w:val="et-EE"/>
        </w:rPr>
        <w:t>muud olulist negatiivset keskkonnamõju;</w:t>
      </w:r>
    </w:p>
    <w:p w14:paraId="45B672E2" w14:textId="2C488D92" w:rsidR="00E50AB2" w:rsidRPr="007579A0" w:rsidRDefault="00FD4DB1" w:rsidP="00FD4DB1">
      <w:pPr>
        <w:pStyle w:val="ListParagraph"/>
        <w:numPr>
          <w:ilvl w:val="0"/>
          <w:numId w:val="7"/>
        </w:numPr>
        <w:spacing w:line="276" w:lineRule="auto"/>
        <w:jc w:val="both"/>
        <w:rPr>
          <w:rFonts w:eastAsia="Calibri" w:cs="Calibri"/>
          <w:lang w:val="et-EE"/>
        </w:rPr>
      </w:pPr>
      <w:r w:rsidRPr="007579A0">
        <w:rPr>
          <w:rFonts w:eastAsia="Calibri" w:cs="Calibri"/>
          <w:lang w:val="et-EE"/>
        </w:rPr>
        <w:t>P</w:t>
      </w:r>
      <w:r w:rsidR="00E50AB2" w:rsidRPr="007579A0">
        <w:rPr>
          <w:rFonts w:eastAsia="Calibri" w:cs="Calibri"/>
          <w:lang w:val="et-EE"/>
        </w:rPr>
        <w:t>laneeringualal ei paikne kaitsealuseid looduse üksikobjekte ja kaitsealasid, Natura</w:t>
      </w:r>
      <w:r w:rsidR="007E3E14" w:rsidRPr="007579A0">
        <w:rPr>
          <w:rFonts w:eastAsia="Calibri" w:cs="Calibri"/>
          <w:lang w:val="et-EE"/>
        </w:rPr>
        <w:t xml:space="preserve"> </w:t>
      </w:r>
      <w:r w:rsidR="00E50AB2" w:rsidRPr="007579A0">
        <w:rPr>
          <w:rFonts w:eastAsia="Calibri" w:cs="Calibri"/>
          <w:lang w:val="et-EE"/>
        </w:rPr>
        <w:t>2000 võrgustiku alasid, mida planeeringuga kavandatav tegevus võib mõjutada;</w:t>
      </w:r>
    </w:p>
    <w:p w14:paraId="0362211F" w14:textId="219B2869" w:rsidR="00E50AB2" w:rsidRPr="007579A0" w:rsidRDefault="00FD4DB1" w:rsidP="00FD4DB1">
      <w:pPr>
        <w:pStyle w:val="ListParagraph"/>
        <w:numPr>
          <w:ilvl w:val="0"/>
          <w:numId w:val="7"/>
        </w:numPr>
        <w:spacing w:line="276" w:lineRule="auto"/>
        <w:jc w:val="both"/>
        <w:rPr>
          <w:rFonts w:eastAsia="Calibri" w:cs="Calibri"/>
          <w:lang w:val="et-EE"/>
        </w:rPr>
      </w:pPr>
      <w:r w:rsidRPr="007579A0">
        <w:rPr>
          <w:rFonts w:eastAsia="Calibri" w:cs="Calibri"/>
          <w:lang w:val="et-EE"/>
        </w:rPr>
        <w:t>D</w:t>
      </w:r>
      <w:r w:rsidR="00E50AB2" w:rsidRPr="007579A0">
        <w:rPr>
          <w:rFonts w:eastAsia="Calibri" w:cs="Calibri"/>
          <w:lang w:val="et-EE"/>
        </w:rPr>
        <w:t>etailplaneeringuga kavandatav tegevus ei kahjusta inimese tervist, heaolu ega vara;</w:t>
      </w:r>
    </w:p>
    <w:p w14:paraId="3BB8934D" w14:textId="7732FF10" w:rsidR="00E50AB2" w:rsidRPr="007579A0" w:rsidRDefault="00FD4DB1" w:rsidP="00FD4DB1">
      <w:pPr>
        <w:pStyle w:val="ListParagraph"/>
        <w:numPr>
          <w:ilvl w:val="0"/>
          <w:numId w:val="7"/>
        </w:numPr>
        <w:spacing w:line="276" w:lineRule="auto"/>
        <w:jc w:val="both"/>
        <w:rPr>
          <w:rFonts w:eastAsia="Calibri" w:cs="Calibri"/>
          <w:lang w:val="et-EE"/>
        </w:rPr>
      </w:pPr>
      <w:r w:rsidRPr="007579A0">
        <w:rPr>
          <w:rFonts w:eastAsia="Calibri" w:cs="Calibri"/>
          <w:lang w:val="et-EE"/>
        </w:rPr>
        <w:t>P</w:t>
      </w:r>
      <w:r w:rsidR="00E50AB2" w:rsidRPr="007579A0">
        <w:rPr>
          <w:rFonts w:eastAsia="Calibri" w:cs="Calibri"/>
          <w:lang w:val="et-EE"/>
        </w:rPr>
        <w:t>laneeritava tegevusega ei kaasne olulisel määral soojuse, kiirguse, valgusreostuse</w:t>
      </w:r>
      <w:r w:rsidR="007E3E14" w:rsidRPr="007579A0">
        <w:rPr>
          <w:rFonts w:eastAsia="Calibri" w:cs="Calibri"/>
          <w:lang w:val="et-EE"/>
        </w:rPr>
        <w:t xml:space="preserve"> </w:t>
      </w:r>
      <w:r w:rsidR="00E50AB2" w:rsidRPr="007579A0">
        <w:rPr>
          <w:rFonts w:eastAsia="Calibri" w:cs="Calibri"/>
          <w:lang w:val="et-EE"/>
        </w:rPr>
        <w:t>ega inimese lõhnataju ületava ebameeldiva lõhnahäiringu teket;</w:t>
      </w:r>
    </w:p>
    <w:p w14:paraId="7339FC23" w14:textId="56A2DE35" w:rsidR="00790A5D" w:rsidRPr="007579A0" w:rsidRDefault="00E50AB2" w:rsidP="00FD4DB1">
      <w:pPr>
        <w:pStyle w:val="ListParagraph"/>
        <w:numPr>
          <w:ilvl w:val="0"/>
          <w:numId w:val="7"/>
        </w:numPr>
        <w:spacing w:line="276" w:lineRule="auto"/>
        <w:jc w:val="both"/>
        <w:rPr>
          <w:rFonts w:eastAsia="Calibri" w:cs="Calibri"/>
          <w:lang w:val="et-EE"/>
        </w:rPr>
      </w:pPr>
      <w:bookmarkStart w:id="3" w:name="_Hlk166066536"/>
      <w:r w:rsidRPr="007579A0">
        <w:rPr>
          <w:rFonts w:eastAsia="Calibri" w:cs="Calibri"/>
          <w:lang w:val="et-EE"/>
        </w:rPr>
        <w:t xml:space="preserve">Planeeritav ala kattub arheoloogiamälestise kaitsevööndi alaga. </w:t>
      </w:r>
      <w:r w:rsidR="009F44F9" w:rsidRPr="007579A0">
        <w:rPr>
          <w:rFonts w:eastAsia="Calibri" w:cs="Calibri"/>
          <w:lang w:val="et-EE"/>
        </w:rPr>
        <w:t>M</w:t>
      </w:r>
      <w:r w:rsidRPr="007579A0">
        <w:rPr>
          <w:rFonts w:eastAsia="Calibri" w:cs="Calibri"/>
          <w:lang w:val="et-EE"/>
        </w:rPr>
        <w:t>älestise kaitsevöönd</w:t>
      </w:r>
      <w:r w:rsidR="007E3E14" w:rsidRPr="007579A0">
        <w:rPr>
          <w:rFonts w:eastAsia="Calibri" w:cs="Calibri"/>
          <w:lang w:val="et-EE"/>
        </w:rPr>
        <w:t xml:space="preserve"> </w:t>
      </w:r>
      <w:r w:rsidRPr="007579A0">
        <w:rPr>
          <w:rFonts w:eastAsia="Calibri" w:cs="Calibri"/>
          <w:lang w:val="et-EE"/>
        </w:rPr>
        <w:t>ulatub planeeringualale. Detailplaneeringu koostamisel tuleb teha koostööd</w:t>
      </w:r>
      <w:r w:rsidR="007E3E14" w:rsidRPr="007579A0">
        <w:rPr>
          <w:rFonts w:eastAsia="Calibri" w:cs="Calibri"/>
          <w:lang w:val="et-EE"/>
        </w:rPr>
        <w:t xml:space="preserve"> </w:t>
      </w:r>
      <w:r w:rsidRPr="007579A0">
        <w:rPr>
          <w:rFonts w:eastAsia="Calibri" w:cs="Calibri"/>
          <w:lang w:val="et-EE"/>
        </w:rPr>
        <w:t>Muinsuskaitseametiga ning säilitada arheoloogiamälestis. Kogu planeeringualal tuleb</w:t>
      </w:r>
      <w:r w:rsidR="007E3E14" w:rsidRPr="007579A0">
        <w:rPr>
          <w:rFonts w:eastAsia="Calibri" w:cs="Calibri"/>
          <w:lang w:val="et-EE"/>
        </w:rPr>
        <w:t xml:space="preserve"> </w:t>
      </w:r>
      <w:r w:rsidRPr="007579A0">
        <w:rPr>
          <w:rFonts w:eastAsia="Calibri" w:cs="Calibri"/>
          <w:lang w:val="et-EE"/>
        </w:rPr>
        <w:t>ehitustegevusel eriti hoolsalt pöörata tähelepanu võimaliku arheoloogilise kultuurkihi</w:t>
      </w:r>
      <w:r w:rsidR="007E3E14" w:rsidRPr="007579A0">
        <w:rPr>
          <w:rFonts w:eastAsia="Calibri" w:cs="Calibri"/>
          <w:lang w:val="et-EE"/>
        </w:rPr>
        <w:t xml:space="preserve"> </w:t>
      </w:r>
      <w:r w:rsidRPr="007579A0">
        <w:rPr>
          <w:rFonts w:eastAsia="Calibri" w:cs="Calibri"/>
          <w:lang w:val="et-EE"/>
        </w:rPr>
        <w:t>olemasolule. Planeeringu realiseerimisel kaevetööde käigus arheoloogiliste leidude</w:t>
      </w:r>
      <w:r w:rsidR="007E3E14" w:rsidRPr="007579A0">
        <w:rPr>
          <w:rFonts w:eastAsia="Calibri" w:cs="Calibri"/>
          <w:lang w:val="et-EE"/>
        </w:rPr>
        <w:t xml:space="preserve"> </w:t>
      </w:r>
      <w:r w:rsidRPr="007579A0">
        <w:rPr>
          <w:rFonts w:eastAsia="Calibri" w:cs="Calibri"/>
          <w:lang w:val="et-EE"/>
        </w:rPr>
        <w:t>ilmsikstulekul tuleb vastavalt Muinsuskaitseseaduse (§ 31 lg 1, § 60) kohaselt tööd</w:t>
      </w:r>
      <w:r w:rsidR="007E3E14" w:rsidRPr="007579A0">
        <w:rPr>
          <w:rFonts w:eastAsia="Calibri" w:cs="Calibri"/>
          <w:lang w:val="et-EE"/>
        </w:rPr>
        <w:t xml:space="preserve"> </w:t>
      </w:r>
      <w:r w:rsidRPr="007579A0">
        <w:rPr>
          <w:rFonts w:eastAsia="Calibri" w:cs="Calibri"/>
          <w:lang w:val="et-EE"/>
        </w:rPr>
        <w:t>katkestada ning teatada leiu leiukohast Muinsuskaitseametile.</w:t>
      </w:r>
    </w:p>
    <w:bookmarkEnd w:id="3"/>
    <w:p w14:paraId="3A7FD054" w14:textId="77777777" w:rsidR="00E50AB2" w:rsidRPr="007579A0" w:rsidRDefault="00E50AB2" w:rsidP="00C76730">
      <w:pPr>
        <w:spacing w:line="276" w:lineRule="auto"/>
        <w:jc w:val="both"/>
        <w:rPr>
          <w:rFonts w:eastAsia="Calibri" w:cs="Calibri"/>
          <w:lang w:val="et-EE"/>
        </w:rPr>
      </w:pPr>
    </w:p>
    <w:p w14:paraId="7DD76DE9" w14:textId="007725A6" w:rsidR="004E717E" w:rsidRPr="007579A0" w:rsidRDefault="004E717E" w:rsidP="004E717E">
      <w:pPr>
        <w:spacing w:line="276" w:lineRule="auto"/>
        <w:jc w:val="both"/>
        <w:rPr>
          <w:rFonts w:eastAsia="Calibri" w:cs="Calibri"/>
          <w:lang w:val="et-EE"/>
        </w:rPr>
      </w:pPr>
      <w:r w:rsidRPr="007579A0">
        <w:rPr>
          <w:rFonts w:eastAsia="Calibri" w:cs="Calibri"/>
          <w:lang w:val="et-EE"/>
        </w:rPr>
        <w:t>KSH eelhinnangu koostaja soovitab planeeringu koostamisel arvestada järgnevaid leevendavaid meetmeid:</w:t>
      </w:r>
    </w:p>
    <w:p w14:paraId="6B488429" w14:textId="77777777" w:rsidR="005E2713" w:rsidRDefault="00A928F5" w:rsidP="00647780">
      <w:pPr>
        <w:pStyle w:val="ListParagraph"/>
        <w:numPr>
          <w:ilvl w:val="0"/>
          <w:numId w:val="8"/>
        </w:numPr>
        <w:spacing w:line="276" w:lineRule="auto"/>
        <w:jc w:val="both"/>
        <w:rPr>
          <w:rFonts w:eastAsia="Calibri" w:cs="Calibri"/>
          <w:lang w:val="et-EE"/>
        </w:rPr>
      </w:pPr>
      <w:r w:rsidRPr="00A928F5">
        <w:rPr>
          <w:rFonts w:eastAsia="Calibri" w:cs="Calibri"/>
          <w:lang w:val="et-EE"/>
        </w:rPr>
        <w:t>Tegu on väga suure piirkonna väljaarendamisega, mis tõstab oluliselt piirkonna</w:t>
      </w:r>
      <w:r>
        <w:rPr>
          <w:rFonts w:eastAsia="Calibri" w:cs="Calibri"/>
          <w:lang w:val="et-EE"/>
        </w:rPr>
        <w:t xml:space="preserve"> </w:t>
      </w:r>
      <w:r w:rsidRPr="00A928F5">
        <w:rPr>
          <w:rFonts w:eastAsia="Calibri" w:cs="Calibri"/>
          <w:lang w:val="et-EE"/>
        </w:rPr>
        <w:t>veetarbimist, kuid vastab kehtivas ühisveevärgi- ja kanalisatsiooni arengukavas</w:t>
      </w:r>
      <w:r>
        <w:rPr>
          <w:rFonts w:eastAsia="Calibri" w:cs="Calibri"/>
          <w:lang w:val="et-EE"/>
        </w:rPr>
        <w:t xml:space="preserve"> </w:t>
      </w:r>
      <w:r w:rsidRPr="00A928F5">
        <w:rPr>
          <w:rFonts w:eastAsia="Calibri" w:cs="Calibri"/>
          <w:lang w:val="et-EE"/>
        </w:rPr>
        <w:t>prognoositule. Piirkonna kavandamisel on soovitatav vähendada põhjavee tarvet</w:t>
      </w:r>
      <w:r>
        <w:rPr>
          <w:rFonts w:eastAsia="Calibri" w:cs="Calibri"/>
          <w:lang w:val="et-EE"/>
        </w:rPr>
        <w:t xml:space="preserve"> </w:t>
      </w:r>
      <w:r w:rsidRPr="00A928F5">
        <w:rPr>
          <w:rFonts w:eastAsia="Calibri" w:cs="Calibri"/>
          <w:lang w:val="et-EE"/>
        </w:rPr>
        <w:t>võimaldades sademevee kasutust kastmiseks ning hoonetes kasutada säästvaid</w:t>
      </w:r>
      <w:r w:rsidR="00647780">
        <w:rPr>
          <w:rFonts w:eastAsia="Calibri" w:cs="Calibri"/>
          <w:lang w:val="et-EE"/>
        </w:rPr>
        <w:t xml:space="preserve"> </w:t>
      </w:r>
      <w:r w:rsidRPr="00647780">
        <w:rPr>
          <w:rFonts w:eastAsia="Calibri" w:cs="Calibri"/>
          <w:lang w:val="et-EE"/>
        </w:rPr>
        <w:t xml:space="preserve">veelahendusi. </w:t>
      </w:r>
    </w:p>
    <w:p w14:paraId="76971714" w14:textId="45A52350" w:rsidR="00776E08" w:rsidRPr="00647780" w:rsidRDefault="004E717E" w:rsidP="00647780">
      <w:pPr>
        <w:pStyle w:val="ListParagraph"/>
        <w:numPr>
          <w:ilvl w:val="0"/>
          <w:numId w:val="8"/>
        </w:numPr>
        <w:spacing w:line="276" w:lineRule="auto"/>
        <w:jc w:val="both"/>
        <w:rPr>
          <w:rFonts w:eastAsia="Calibri" w:cs="Calibri"/>
          <w:lang w:val="et-EE"/>
        </w:rPr>
      </w:pPr>
      <w:r w:rsidRPr="00647780">
        <w:rPr>
          <w:rFonts w:eastAsia="Calibri" w:cs="Calibri"/>
          <w:lang w:val="et-EE"/>
        </w:rPr>
        <w:t>Sademevee käitlemisel on soovitatav maksimaalselt kasutada looduslähedasi</w:t>
      </w:r>
      <w:r w:rsidR="002A258F" w:rsidRPr="00647780">
        <w:rPr>
          <w:rFonts w:eastAsia="Calibri" w:cs="Calibri"/>
          <w:lang w:val="et-EE"/>
        </w:rPr>
        <w:t xml:space="preserve"> </w:t>
      </w:r>
      <w:r w:rsidRPr="00647780">
        <w:rPr>
          <w:rFonts w:eastAsia="Calibri" w:cs="Calibri"/>
          <w:lang w:val="et-EE"/>
        </w:rPr>
        <w:t>sademevee käitluslahendusi, sh kavandada sademevee kogumislahendused</w:t>
      </w:r>
      <w:r w:rsidR="002A258F" w:rsidRPr="00647780">
        <w:rPr>
          <w:rFonts w:eastAsia="Calibri" w:cs="Calibri"/>
          <w:lang w:val="et-EE"/>
        </w:rPr>
        <w:t xml:space="preserve"> </w:t>
      </w:r>
      <w:r w:rsidRPr="00647780">
        <w:rPr>
          <w:rFonts w:eastAsia="Calibri" w:cs="Calibri"/>
          <w:lang w:val="et-EE"/>
        </w:rPr>
        <w:t>haljastuse kastmiseks. Arvestada tuleb, et paepealsel õhukese mullakattega alal on</w:t>
      </w:r>
      <w:r w:rsidR="002A258F" w:rsidRPr="00647780">
        <w:rPr>
          <w:rFonts w:eastAsia="Calibri" w:cs="Calibri"/>
          <w:lang w:val="et-EE"/>
        </w:rPr>
        <w:t xml:space="preserve"> </w:t>
      </w:r>
      <w:r w:rsidRPr="00647780">
        <w:rPr>
          <w:rFonts w:eastAsia="Calibri" w:cs="Calibri"/>
          <w:lang w:val="et-EE"/>
        </w:rPr>
        <w:t>sademevee immutamine keerukas. Minimeerida tuleb vett läbilaskmatute pindade</w:t>
      </w:r>
      <w:r w:rsidR="002A258F" w:rsidRPr="00647780">
        <w:rPr>
          <w:rFonts w:eastAsia="Calibri" w:cs="Calibri"/>
          <w:lang w:val="et-EE"/>
        </w:rPr>
        <w:t xml:space="preserve"> </w:t>
      </w:r>
      <w:r w:rsidRPr="00647780">
        <w:rPr>
          <w:rFonts w:eastAsia="Calibri" w:cs="Calibri"/>
          <w:lang w:val="et-EE"/>
        </w:rPr>
        <w:t>osakaalu. Tugevalt soovitatav on rajada sademevee kogumislahendused, mis</w:t>
      </w:r>
      <w:r w:rsidR="00776E08" w:rsidRPr="00647780">
        <w:rPr>
          <w:rFonts w:eastAsia="Times New Roman" w:cs="Calibri"/>
          <w:color w:val="000000"/>
          <w:lang w:val="et-EE" w:eastAsia="et-EE"/>
        </w:rPr>
        <w:t xml:space="preserve"> </w:t>
      </w:r>
      <w:r w:rsidR="00776E08" w:rsidRPr="00647780">
        <w:rPr>
          <w:rFonts w:eastAsia="Calibri" w:cs="Calibri"/>
          <w:lang w:val="et-EE"/>
        </w:rPr>
        <w:t>võimaldavad sademevett kasutada haljastuse kastmiseks vähendades seeläbi ka põhjavee tarvet.</w:t>
      </w:r>
    </w:p>
    <w:p w14:paraId="6DF78E09" w14:textId="30E8B628" w:rsidR="00776E08" w:rsidRPr="007579A0" w:rsidRDefault="00776E08" w:rsidP="002A258F">
      <w:pPr>
        <w:pStyle w:val="ListParagraph"/>
        <w:numPr>
          <w:ilvl w:val="0"/>
          <w:numId w:val="8"/>
        </w:numPr>
        <w:spacing w:line="276" w:lineRule="auto"/>
        <w:jc w:val="both"/>
        <w:rPr>
          <w:rFonts w:eastAsia="Calibri" w:cs="Calibri"/>
          <w:lang w:val="et-EE"/>
        </w:rPr>
      </w:pPr>
      <w:r w:rsidRPr="007579A0">
        <w:rPr>
          <w:rFonts w:eastAsia="Calibri" w:cs="Calibri"/>
          <w:lang w:val="et-EE"/>
        </w:rPr>
        <w:lastRenderedPageBreak/>
        <w:t>Antud piirkonna väljaarendamisel tuleb arvestada, et jätkuvalt toimima peab jääma</w:t>
      </w:r>
      <w:r w:rsidR="002A258F" w:rsidRPr="007579A0">
        <w:rPr>
          <w:rFonts w:eastAsia="Calibri" w:cs="Calibri"/>
          <w:lang w:val="et-EE"/>
        </w:rPr>
        <w:t xml:space="preserve"> </w:t>
      </w:r>
      <w:r w:rsidRPr="007579A0">
        <w:rPr>
          <w:rFonts w:eastAsia="Calibri" w:cs="Calibri"/>
          <w:lang w:val="et-EE"/>
        </w:rPr>
        <w:t>olemasolev sademevee äravool Vääna jõkke. Eelistada sademevee kogumiseks ja</w:t>
      </w:r>
      <w:r w:rsidR="002A258F" w:rsidRPr="007579A0">
        <w:rPr>
          <w:rFonts w:eastAsia="Calibri" w:cs="Calibri"/>
          <w:lang w:val="et-EE"/>
        </w:rPr>
        <w:t xml:space="preserve"> </w:t>
      </w:r>
      <w:r w:rsidRPr="007579A0">
        <w:rPr>
          <w:rFonts w:eastAsia="Calibri" w:cs="Calibri"/>
          <w:lang w:val="et-EE"/>
        </w:rPr>
        <w:t>ärajuhtimiseks avatud lahendusi (kraavitust). Tänavavõrgu kavandamisel tuleb</w:t>
      </w:r>
      <w:r w:rsidR="002A258F" w:rsidRPr="007579A0">
        <w:rPr>
          <w:rFonts w:eastAsia="Calibri" w:cs="Calibri"/>
          <w:lang w:val="et-EE"/>
        </w:rPr>
        <w:t xml:space="preserve"> </w:t>
      </w:r>
      <w:r w:rsidRPr="007579A0">
        <w:rPr>
          <w:rFonts w:eastAsia="Calibri" w:cs="Calibri"/>
          <w:lang w:val="et-EE"/>
        </w:rPr>
        <w:t>vastavalt kavandada ka uus sadeveevõrgustik (olemasolevate kraavide asukohta</w:t>
      </w:r>
      <w:r w:rsidR="002A258F" w:rsidRPr="007579A0">
        <w:rPr>
          <w:rFonts w:eastAsia="Calibri" w:cs="Calibri"/>
          <w:lang w:val="et-EE"/>
        </w:rPr>
        <w:t xml:space="preserve"> </w:t>
      </w:r>
      <w:r w:rsidRPr="007579A0">
        <w:rPr>
          <w:rFonts w:eastAsia="Calibri" w:cs="Calibri"/>
          <w:lang w:val="et-EE"/>
        </w:rPr>
        <w:t>tõenäoliselt muudetakse). Tagada tuleb ärajuhitava sademevee nõuetele vastavus.</w:t>
      </w:r>
      <w:r w:rsidR="002A258F" w:rsidRPr="007579A0">
        <w:rPr>
          <w:rFonts w:eastAsia="Calibri" w:cs="Calibri"/>
          <w:lang w:val="et-EE"/>
        </w:rPr>
        <w:t xml:space="preserve"> </w:t>
      </w:r>
      <w:r w:rsidRPr="007579A0">
        <w:rPr>
          <w:rFonts w:eastAsia="Calibri" w:cs="Calibri"/>
          <w:lang w:val="et-EE"/>
        </w:rPr>
        <w:t>Selleks tuleb suurematele parklatele kavandada õlipüüdurid.</w:t>
      </w:r>
    </w:p>
    <w:p w14:paraId="3BF1765B" w14:textId="1503DA2C" w:rsidR="00776E08" w:rsidRPr="007579A0" w:rsidRDefault="00776E08" w:rsidP="002A258F">
      <w:pPr>
        <w:pStyle w:val="ListParagraph"/>
        <w:numPr>
          <w:ilvl w:val="0"/>
          <w:numId w:val="8"/>
        </w:numPr>
        <w:spacing w:line="276" w:lineRule="auto"/>
        <w:jc w:val="both"/>
        <w:rPr>
          <w:rFonts w:eastAsia="Calibri" w:cs="Calibri"/>
          <w:lang w:val="et-EE"/>
        </w:rPr>
      </w:pPr>
      <w:r w:rsidRPr="007579A0">
        <w:rPr>
          <w:rFonts w:eastAsia="Calibri" w:cs="Calibri"/>
          <w:lang w:val="et-EE"/>
        </w:rPr>
        <w:t>Suured asfaltkattega pinnad ja katusepinnad võivad kuumalaine korral maa-alal</w:t>
      </w:r>
      <w:r w:rsidR="002A258F" w:rsidRPr="007579A0">
        <w:rPr>
          <w:rFonts w:eastAsia="Calibri" w:cs="Calibri"/>
          <w:lang w:val="et-EE"/>
        </w:rPr>
        <w:t xml:space="preserve"> </w:t>
      </w:r>
      <w:r w:rsidRPr="007579A0">
        <w:rPr>
          <w:rFonts w:eastAsia="Calibri" w:cs="Calibri"/>
          <w:lang w:val="et-EE"/>
        </w:rPr>
        <w:t>levivaid</w:t>
      </w:r>
      <w:r w:rsidR="002A258F" w:rsidRPr="007579A0">
        <w:rPr>
          <w:rFonts w:eastAsia="Calibri" w:cs="Calibri"/>
          <w:lang w:val="et-EE"/>
        </w:rPr>
        <w:t xml:space="preserve"> </w:t>
      </w:r>
      <w:r w:rsidRPr="007579A0">
        <w:rPr>
          <w:rFonts w:eastAsia="Calibri" w:cs="Calibri"/>
          <w:lang w:val="et-EE"/>
        </w:rPr>
        <w:t>temperatuure tõsta (võimendada), asjakohane on minimeerida kõvakatteliste</w:t>
      </w:r>
      <w:r w:rsidR="002A258F" w:rsidRPr="007579A0">
        <w:rPr>
          <w:rFonts w:eastAsia="Calibri" w:cs="Calibri"/>
          <w:lang w:val="et-EE"/>
        </w:rPr>
        <w:t xml:space="preserve"> </w:t>
      </w:r>
      <w:r w:rsidRPr="007579A0">
        <w:rPr>
          <w:rFonts w:eastAsia="Calibri" w:cs="Calibri"/>
          <w:lang w:val="et-EE"/>
        </w:rPr>
        <w:t>pindade osakaalu, kasutada kõrghaljastust ja võimalusel funktsionaalseid</w:t>
      </w:r>
      <w:r w:rsidR="002A258F" w:rsidRPr="007579A0">
        <w:rPr>
          <w:rFonts w:eastAsia="Calibri" w:cs="Calibri"/>
          <w:lang w:val="et-EE"/>
        </w:rPr>
        <w:t xml:space="preserve"> </w:t>
      </w:r>
      <w:r w:rsidRPr="007579A0">
        <w:rPr>
          <w:rFonts w:eastAsia="Calibri" w:cs="Calibri"/>
          <w:lang w:val="et-EE"/>
        </w:rPr>
        <w:t>katusepindasid (päikesepaneelid, haljaskatused vms).</w:t>
      </w:r>
    </w:p>
    <w:p w14:paraId="37C95354" w14:textId="2F1DE778" w:rsidR="00776E08" w:rsidRPr="007579A0" w:rsidRDefault="00776E08" w:rsidP="002A258F">
      <w:pPr>
        <w:pStyle w:val="ListParagraph"/>
        <w:numPr>
          <w:ilvl w:val="0"/>
          <w:numId w:val="8"/>
        </w:numPr>
        <w:spacing w:line="276" w:lineRule="auto"/>
        <w:jc w:val="both"/>
        <w:rPr>
          <w:rFonts w:eastAsia="Calibri" w:cs="Calibri"/>
          <w:b/>
          <w:bCs/>
          <w:lang w:val="et-EE"/>
        </w:rPr>
      </w:pPr>
      <w:r w:rsidRPr="007579A0">
        <w:rPr>
          <w:rFonts w:eastAsia="Calibri" w:cs="Calibri"/>
          <w:b/>
          <w:bCs/>
          <w:lang w:val="et-EE"/>
        </w:rPr>
        <w:t>Juhul kui planeeringus soovitakse müratundlik</w:t>
      </w:r>
      <w:r w:rsidR="006A3F27">
        <w:rPr>
          <w:rFonts w:eastAsia="Calibri" w:cs="Calibri"/>
          <w:b/>
          <w:bCs/>
          <w:lang w:val="et-EE"/>
        </w:rPr>
        <w:t>k</w:t>
      </w:r>
      <w:r w:rsidRPr="007579A0">
        <w:rPr>
          <w:rFonts w:eastAsia="Calibri" w:cs="Calibri"/>
          <w:b/>
          <w:bCs/>
          <w:lang w:val="et-EE"/>
        </w:rPr>
        <w:t>e alasid kavandada raudteele</w:t>
      </w:r>
      <w:r w:rsidR="002A258F" w:rsidRPr="007579A0">
        <w:rPr>
          <w:rFonts w:eastAsia="Calibri" w:cs="Calibri"/>
          <w:b/>
          <w:bCs/>
          <w:lang w:val="et-EE"/>
        </w:rPr>
        <w:t xml:space="preserve"> </w:t>
      </w:r>
      <w:r w:rsidRPr="007579A0">
        <w:rPr>
          <w:rFonts w:eastAsia="Calibri" w:cs="Calibri"/>
          <w:b/>
          <w:bCs/>
          <w:lang w:val="et-EE"/>
        </w:rPr>
        <w:t>lähemale kui üldplaneeringu kohane 120 m, siis tuleb planeeringu koostamisel</w:t>
      </w:r>
      <w:r w:rsidR="002A258F" w:rsidRPr="007579A0">
        <w:rPr>
          <w:rFonts w:eastAsia="Calibri" w:cs="Calibri"/>
          <w:b/>
          <w:bCs/>
          <w:lang w:val="et-EE"/>
        </w:rPr>
        <w:t xml:space="preserve"> </w:t>
      </w:r>
      <w:r w:rsidRPr="007579A0">
        <w:rPr>
          <w:rFonts w:eastAsia="Calibri" w:cs="Calibri"/>
          <w:b/>
          <w:bCs/>
          <w:lang w:val="et-EE"/>
        </w:rPr>
        <w:t>koostada täpsustav mürahinnang ning kavandada asjakohased leevendavad</w:t>
      </w:r>
      <w:r w:rsidR="002A258F" w:rsidRPr="007579A0">
        <w:rPr>
          <w:rFonts w:eastAsia="Calibri" w:cs="Calibri"/>
          <w:b/>
          <w:bCs/>
          <w:lang w:val="et-EE"/>
        </w:rPr>
        <w:t xml:space="preserve"> </w:t>
      </w:r>
      <w:r w:rsidRPr="007579A0">
        <w:rPr>
          <w:rFonts w:eastAsia="Calibri" w:cs="Calibri"/>
          <w:b/>
          <w:bCs/>
          <w:lang w:val="et-EE"/>
        </w:rPr>
        <w:t>meetmed.</w:t>
      </w:r>
    </w:p>
    <w:p w14:paraId="4E7E95D6" w14:textId="57F346FD" w:rsidR="00776E08" w:rsidRPr="007579A0" w:rsidRDefault="00776E08" w:rsidP="002A258F">
      <w:pPr>
        <w:pStyle w:val="ListParagraph"/>
        <w:numPr>
          <w:ilvl w:val="0"/>
          <w:numId w:val="8"/>
        </w:numPr>
        <w:spacing w:line="276" w:lineRule="auto"/>
        <w:jc w:val="both"/>
        <w:rPr>
          <w:rFonts w:eastAsia="Calibri" w:cs="Calibri"/>
          <w:lang w:val="et-EE"/>
        </w:rPr>
      </w:pPr>
      <w:r w:rsidRPr="007579A0">
        <w:rPr>
          <w:rFonts w:eastAsia="Calibri" w:cs="Calibri"/>
          <w:lang w:val="et-EE"/>
        </w:rPr>
        <w:t>Hoonete siseruumide kaitseks kasutada müra vähendamiseks hea heliisolatsiooniga</w:t>
      </w:r>
      <w:r w:rsidR="002A258F" w:rsidRPr="007579A0">
        <w:rPr>
          <w:rFonts w:eastAsia="Calibri" w:cs="Calibri"/>
          <w:lang w:val="et-EE"/>
        </w:rPr>
        <w:t xml:space="preserve"> </w:t>
      </w:r>
      <w:r w:rsidRPr="007579A0">
        <w:rPr>
          <w:rFonts w:eastAsia="Calibri" w:cs="Calibri"/>
          <w:lang w:val="et-EE"/>
        </w:rPr>
        <w:t>seinu ja aknaid. Hoonete planeerimisel ning rajamisel tuleb järgida Eestis kehtivat</w:t>
      </w:r>
      <w:r w:rsidR="002A258F" w:rsidRPr="007579A0">
        <w:rPr>
          <w:rFonts w:eastAsia="Calibri" w:cs="Calibri"/>
          <w:lang w:val="et-EE"/>
        </w:rPr>
        <w:t xml:space="preserve"> </w:t>
      </w:r>
      <w:r w:rsidRPr="007579A0">
        <w:rPr>
          <w:rFonts w:eastAsia="Calibri" w:cs="Calibri"/>
          <w:lang w:val="et-EE"/>
        </w:rPr>
        <w:t>standardit EVS 842:2003 „Ehitiste heliisolatsiooninõuded. Kaitse müra eest”.</w:t>
      </w:r>
    </w:p>
    <w:p w14:paraId="325F80A1" w14:textId="63E3A88C" w:rsidR="00776E08" w:rsidRPr="007579A0" w:rsidRDefault="00776E08" w:rsidP="002A258F">
      <w:pPr>
        <w:pStyle w:val="ListParagraph"/>
        <w:numPr>
          <w:ilvl w:val="0"/>
          <w:numId w:val="8"/>
        </w:numPr>
        <w:spacing w:line="276" w:lineRule="auto"/>
        <w:jc w:val="both"/>
        <w:rPr>
          <w:rFonts w:eastAsia="Calibri" w:cs="Calibri"/>
          <w:lang w:val="et-EE"/>
        </w:rPr>
      </w:pPr>
      <w:r w:rsidRPr="007579A0">
        <w:rPr>
          <w:rFonts w:eastAsia="Calibri" w:cs="Calibri"/>
          <w:lang w:val="et-EE"/>
        </w:rPr>
        <w:t>Planeeringuga elluviimisel lisandub täiendavat müra ehitustööde läbiviimisel. Arvesse</w:t>
      </w:r>
      <w:r w:rsidR="002A258F" w:rsidRPr="007579A0">
        <w:rPr>
          <w:rFonts w:eastAsia="Calibri" w:cs="Calibri"/>
          <w:lang w:val="et-EE"/>
        </w:rPr>
        <w:t xml:space="preserve"> </w:t>
      </w:r>
      <w:r w:rsidRPr="007579A0">
        <w:rPr>
          <w:rFonts w:eastAsia="Calibri" w:cs="Calibri"/>
          <w:lang w:val="et-EE"/>
        </w:rPr>
        <w:t>peab võtma, et ehitusaegne müra ei tohi ületada atmosfääriõhu kaitse seaduse ning</w:t>
      </w:r>
      <w:r w:rsidR="002A258F" w:rsidRPr="007579A0">
        <w:rPr>
          <w:rFonts w:eastAsia="Calibri" w:cs="Calibri"/>
          <w:lang w:val="et-EE"/>
        </w:rPr>
        <w:t xml:space="preserve"> </w:t>
      </w:r>
      <w:r w:rsidRPr="007579A0">
        <w:rPr>
          <w:rFonts w:eastAsia="Calibri" w:cs="Calibri"/>
          <w:lang w:val="et-EE"/>
        </w:rPr>
        <w:t>selle alusel välja antud määrustes ja sotsiaalministri 04. märtsi 2002. a määruse nr 42</w:t>
      </w:r>
      <w:r w:rsidR="002A258F" w:rsidRPr="007579A0">
        <w:rPr>
          <w:rFonts w:eastAsia="Calibri" w:cs="Calibri"/>
          <w:lang w:val="et-EE"/>
        </w:rPr>
        <w:t xml:space="preserve"> </w:t>
      </w:r>
      <w:r w:rsidRPr="007579A0">
        <w:rPr>
          <w:rFonts w:eastAsia="Calibri" w:cs="Calibri"/>
          <w:lang w:val="et-EE"/>
        </w:rPr>
        <w:t>„Müra normtasemed elu- ja puhkealal, elamutes ning ühiskasutusega hoonetes ja</w:t>
      </w:r>
      <w:r w:rsidR="002A258F" w:rsidRPr="007579A0">
        <w:rPr>
          <w:rFonts w:eastAsia="Calibri" w:cs="Calibri"/>
          <w:lang w:val="et-EE"/>
        </w:rPr>
        <w:t xml:space="preserve"> </w:t>
      </w:r>
      <w:r w:rsidRPr="007579A0">
        <w:rPr>
          <w:rFonts w:eastAsia="Calibri" w:cs="Calibri"/>
          <w:lang w:val="et-EE"/>
        </w:rPr>
        <w:t>mürataseme mõõtmise meetodid” sätestatud müra normtasemeid. Detailplaneeringu</w:t>
      </w:r>
      <w:r w:rsidR="002A258F" w:rsidRPr="007579A0">
        <w:rPr>
          <w:rFonts w:eastAsia="Calibri" w:cs="Calibri"/>
          <w:lang w:val="et-EE"/>
        </w:rPr>
        <w:t xml:space="preserve"> </w:t>
      </w:r>
      <w:r w:rsidRPr="007579A0">
        <w:rPr>
          <w:rFonts w:eastAsia="Calibri" w:cs="Calibri"/>
          <w:lang w:val="et-EE"/>
        </w:rPr>
        <w:t>elluviimisega kaasnevad mõjud on seotud uute hoonete ehitamisega ning võimalikud</w:t>
      </w:r>
      <w:r w:rsidR="002A258F" w:rsidRPr="007579A0">
        <w:rPr>
          <w:rFonts w:eastAsia="Calibri" w:cs="Calibri"/>
          <w:lang w:val="et-EE"/>
        </w:rPr>
        <w:t xml:space="preserve"> </w:t>
      </w:r>
      <w:r w:rsidRPr="007579A0">
        <w:rPr>
          <w:rFonts w:eastAsia="Calibri" w:cs="Calibri"/>
          <w:lang w:val="et-EE"/>
        </w:rPr>
        <w:t>mõjud on eelkõige ehitusaegsed ajutised häiringud (nt ehitusaegne müra, vibratsioon)</w:t>
      </w:r>
      <w:r w:rsidR="002A258F" w:rsidRPr="007579A0">
        <w:rPr>
          <w:rFonts w:eastAsia="Calibri" w:cs="Calibri"/>
          <w:lang w:val="et-EE"/>
        </w:rPr>
        <w:t xml:space="preserve"> </w:t>
      </w:r>
      <w:r w:rsidRPr="007579A0">
        <w:rPr>
          <w:rFonts w:eastAsia="Calibri" w:cs="Calibri"/>
          <w:lang w:val="et-EE"/>
        </w:rPr>
        <w:t>ja nende ulatus piirneb peamiselt planeeringuala ja lähialaga.</w:t>
      </w:r>
    </w:p>
    <w:p w14:paraId="5F984597" w14:textId="70BE5DB0" w:rsidR="00776E08" w:rsidRPr="007579A0" w:rsidRDefault="00776E08" w:rsidP="002A258F">
      <w:pPr>
        <w:pStyle w:val="ListParagraph"/>
        <w:numPr>
          <w:ilvl w:val="0"/>
          <w:numId w:val="8"/>
        </w:numPr>
        <w:spacing w:line="276" w:lineRule="auto"/>
        <w:jc w:val="both"/>
        <w:rPr>
          <w:rFonts w:eastAsia="Calibri" w:cs="Calibri"/>
          <w:lang w:val="et-EE"/>
        </w:rPr>
      </w:pPr>
      <w:r w:rsidRPr="007579A0">
        <w:rPr>
          <w:rFonts w:eastAsia="Calibri" w:cs="Calibri"/>
          <w:lang w:val="et-EE"/>
        </w:rPr>
        <w:t>Arvestada planeeritavate hoonete tehniliste seadmete (soojuspumbad,</w:t>
      </w:r>
      <w:r w:rsidR="002A258F" w:rsidRPr="007579A0">
        <w:rPr>
          <w:rFonts w:eastAsia="Calibri" w:cs="Calibri"/>
          <w:lang w:val="et-EE"/>
        </w:rPr>
        <w:t xml:space="preserve"> </w:t>
      </w:r>
      <w:r w:rsidRPr="007579A0">
        <w:rPr>
          <w:rFonts w:eastAsia="Calibri" w:cs="Calibri"/>
          <w:lang w:val="et-EE"/>
        </w:rPr>
        <w:t>kliimaseadmed, ventilatsioon jms) valikul ja paigutamisel naaberhoonete</w:t>
      </w:r>
      <w:r w:rsidR="002A258F" w:rsidRPr="007579A0">
        <w:rPr>
          <w:rFonts w:eastAsia="Calibri" w:cs="Calibri"/>
          <w:lang w:val="et-EE"/>
        </w:rPr>
        <w:t xml:space="preserve"> </w:t>
      </w:r>
      <w:r w:rsidRPr="007579A0">
        <w:rPr>
          <w:rFonts w:eastAsia="Calibri" w:cs="Calibri"/>
          <w:lang w:val="et-EE"/>
        </w:rPr>
        <w:t>paiknemisega ning et tehniliste seadmete müra ei ületaks ümbruskonna elamualadel</w:t>
      </w:r>
      <w:r w:rsidR="002A258F" w:rsidRPr="007579A0">
        <w:rPr>
          <w:rFonts w:eastAsia="Calibri" w:cs="Calibri"/>
          <w:lang w:val="et-EE"/>
        </w:rPr>
        <w:t xml:space="preserve"> </w:t>
      </w:r>
      <w:r w:rsidRPr="007579A0">
        <w:rPr>
          <w:rFonts w:eastAsia="Calibri" w:cs="Calibri"/>
          <w:lang w:val="et-EE"/>
        </w:rPr>
        <w:t>keskkonnaministri 16.12.2016. a määruse nr 71 „Välisõhus leviva müra normtasemed</w:t>
      </w:r>
      <w:r w:rsidR="002A258F" w:rsidRPr="007579A0">
        <w:rPr>
          <w:rFonts w:eastAsia="Calibri" w:cs="Calibri"/>
          <w:lang w:val="et-EE"/>
        </w:rPr>
        <w:t xml:space="preserve"> </w:t>
      </w:r>
      <w:r w:rsidRPr="007579A0">
        <w:rPr>
          <w:rFonts w:eastAsia="Calibri" w:cs="Calibri"/>
          <w:lang w:val="et-EE"/>
        </w:rPr>
        <w:t>ja mürataseme mõõtmise, määramise ja hindamise meetodid” lisa 1 normtasemeid.</w:t>
      </w:r>
    </w:p>
    <w:p w14:paraId="2631BF68" w14:textId="4FD1DB9E" w:rsidR="00776E08" w:rsidRPr="007579A0" w:rsidRDefault="00776E08" w:rsidP="002A258F">
      <w:pPr>
        <w:pStyle w:val="ListParagraph"/>
        <w:numPr>
          <w:ilvl w:val="0"/>
          <w:numId w:val="8"/>
        </w:numPr>
        <w:spacing w:line="276" w:lineRule="auto"/>
        <w:jc w:val="both"/>
        <w:rPr>
          <w:rFonts w:eastAsia="Calibri" w:cs="Calibri"/>
          <w:lang w:val="et-EE"/>
        </w:rPr>
      </w:pPr>
      <w:r w:rsidRPr="007579A0">
        <w:rPr>
          <w:rFonts w:eastAsia="Calibri" w:cs="Calibri"/>
          <w:lang w:val="et-EE"/>
        </w:rPr>
        <w:t>Kuna planeeringuga asendub ulatuslik põllumajanduslikus kasutuses olev ala tehisliku</w:t>
      </w:r>
      <w:r w:rsidR="002A258F" w:rsidRPr="007579A0">
        <w:rPr>
          <w:rFonts w:eastAsia="Calibri" w:cs="Calibri"/>
          <w:lang w:val="et-EE"/>
        </w:rPr>
        <w:t xml:space="preserve"> </w:t>
      </w:r>
      <w:r w:rsidRPr="007579A0">
        <w:rPr>
          <w:rFonts w:eastAsia="Calibri" w:cs="Calibri"/>
          <w:lang w:val="et-EE"/>
        </w:rPr>
        <w:t>alaga, siis tuleb planeeringu koostamisel tähelepanu pöörata elurikkuse kao</w:t>
      </w:r>
      <w:r w:rsidR="002A258F" w:rsidRPr="007579A0">
        <w:rPr>
          <w:rFonts w:eastAsia="Calibri" w:cs="Calibri"/>
          <w:lang w:val="et-EE"/>
        </w:rPr>
        <w:t xml:space="preserve"> </w:t>
      </w:r>
      <w:r w:rsidRPr="007579A0">
        <w:rPr>
          <w:rFonts w:eastAsia="Calibri" w:cs="Calibri"/>
          <w:lang w:val="et-EE"/>
        </w:rPr>
        <w:t>vähendamisele suunatud meetmete rakendamisele (näha ette elurikkust toetavaid</w:t>
      </w:r>
      <w:r w:rsidR="002A258F" w:rsidRPr="007579A0">
        <w:rPr>
          <w:rFonts w:eastAsia="Calibri" w:cs="Calibri"/>
          <w:lang w:val="et-EE"/>
        </w:rPr>
        <w:t xml:space="preserve"> </w:t>
      </w:r>
      <w:r w:rsidRPr="007579A0">
        <w:rPr>
          <w:rFonts w:eastAsia="Calibri" w:cs="Calibri"/>
          <w:lang w:val="et-EE"/>
        </w:rPr>
        <w:t>haljastuslahendusi jms).</w:t>
      </w:r>
    </w:p>
    <w:p w14:paraId="35808D9E" w14:textId="5E194EBA" w:rsidR="00E50AB2" w:rsidRPr="007579A0" w:rsidRDefault="00776E08" w:rsidP="002A258F">
      <w:pPr>
        <w:pStyle w:val="ListParagraph"/>
        <w:numPr>
          <w:ilvl w:val="0"/>
          <w:numId w:val="8"/>
        </w:numPr>
        <w:spacing w:line="276" w:lineRule="auto"/>
        <w:jc w:val="both"/>
        <w:rPr>
          <w:rFonts w:eastAsia="Calibri" w:cs="Calibri"/>
          <w:lang w:val="et-EE"/>
        </w:rPr>
      </w:pPr>
      <w:r w:rsidRPr="007579A0">
        <w:rPr>
          <w:rFonts w:eastAsia="Calibri" w:cs="Calibri"/>
          <w:lang w:val="et-EE"/>
        </w:rPr>
        <w:t>Kuna tegu on suuremahulise arendustegevusega, mis võib märkimisväärselt mõjutada</w:t>
      </w:r>
      <w:r w:rsidR="002A258F" w:rsidRPr="007579A0">
        <w:rPr>
          <w:rFonts w:eastAsia="Calibri" w:cs="Calibri"/>
          <w:lang w:val="et-EE"/>
        </w:rPr>
        <w:t xml:space="preserve"> </w:t>
      </w:r>
      <w:r w:rsidRPr="007579A0">
        <w:rPr>
          <w:rFonts w:eastAsia="Calibri" w:cs="Calibri"/>
          <w:lang w:val="et-EE"/>
        </w:rPr>
        <w:t>piirkonna liiklusolukorda, siis tuleks planeeringu koostamisse kaasata liiklus</w:t>
      </w:r>
      <w:r w:rsidR="002D284A">
        <w:rPr>
          <w:rFonts w:eastAsia="Calibri" w:cs="Calibri"/>
          <w:lang w:val="et-EE"/>
        </w:rPr>
        <w:t>s</w:t>
      </w:r>
      <w:r w:rsidRPr="007579A0">
        <w:rPr>
          <w:rFonts w:eastAsia="Calibri" w:cs="Calibri"/>
          <w:lang w:val="et-EE"/>
        </w:rPr>
        <w:t>petsialist</w:t>
      </w:r>
      <w:r w:rsidR="002A258F" w:rsidRPr="007579A0">
        <w:rPr>
          <w:rFonts w:eastAsia="Calibri" w:cs="Calibri"/>
          <w:lang w:val="et-EE"/>
        </w:rPr>
        <w:t xml:space="preserve"> </w:t>
      </w:r>
      <w:r w:rsidRPr="007579A0">
        <w:rPr>
          <w:rFonts w:eastAsia="Calibri" w:cs="Calibri"/>
          <w:lang w:val="et-EE"/>
        </w:rPr>
        <w:t>ning</w:t>
      </w:r>
      <w:r w:rsidR="002A258F" w:rsidRPr="007579A0">
        <w:rPr>
          <w:rFonts w:eastAsia="Calibri" w:cs="Calibri"/>
          <w:lang w:val="et-EE"/>
        </w:rPr>
        <w:t xml:space="preserve"> </w:t>
      </w:r>
      <w:r w:rsidRPr="007579A0">
        <w:rPr>
          <w:rFonts w:eastAsia="Calibri" w:cs="Calibri"/>
          <w:lang w:val="et-EE"/>
        </w:rPr>
        <w:t>analüüsida piirkonna liiklusskeemile ja liikluskoormusele avaldatavat mõju.</w:t>
      </w:r>
      <w:r w:rsidR="002A258F" w:rsidRPr="007579A0">
        <w:rPr>
          <w:rFonts w:eastAsia="Calibri" w:cs="Calibri"/>
          <w:lang w:val="et-EE"/>
        </w:rPr>
        <w:t xml:space="preserve"> </w:t>
      </w:r>
      <w:r w:rsidRPr="007579A0">
        <w:rPr>
          <w:rFonts w:eastAsia="Calibri" w:cs="Calibri"/>
          <w:lang w:val="et-EE"/>
        </w:rPr>
        <w:t>Tagada tuleb nii ehitusaegse kui kasutusaegse liikluse võimalikult häiringute vaba</w:t>
      </w:r>
      <w:r w:rsidR="002A258F" w:rsidRPr="007579A0">
        <w:rPr>
          <w:rFonts w:eastAsia="Calibri" w:cs="Calibri"/>
          <w:lang w:val="et-EE"/>
        </w:rPr>
        <w:t xml:space="preserve"> </w:t>
      </w:r>
      <w:r w:rsidRPr="007579A0">
        <w:rPr>
          <w:rFonts w:eastAsia="Calibri" w:cs="Calibri"/>
          <w:lang w:val="et-EE"/>
        </w:rPr>
        <w:t>toimimine.</w:t>
      </w:r>
    </w:p>
    <w:p w14:paraId="48B97D1B" w14:textId="77777777" w:rsidR="00E50AB2" w:rsidRPr="007579A0" w:rsidRDefault="00E50AB2" w:rsidP="00C76730">
      <w:pPr>
        <w:spacing w:line="276" w:lineRule="auto"/>
        <w:jc w:val="both"/>
        <w:rPr>
          <w:rFonts w:eastAsia="Calibri" w:cs="Calibri"/>
          <w:lang w:val="et-EE"/>
        </w:rPr>
      </w:pPr>
    </w:p>
    <w:p w14:paraId="412BACC1" w14:textId="52DB9823" w:rsidR="00E50AB2" w:rsidRPr="007579A0" w:rsidRDefault="00066143" w:rsidP="00C76730">
      <w:pPr>
        <w:spacing w:line="276" w:lineRule="auto"/>
        <w:jc w:val="both"/>
        <w:rPr>
          <w:rFonts w:eastAsia="Calibri" w:cs="Calibri"/>
          <w:lang w:val="et-EE"/>
        </w:rPr>
      </w:pPr>
      <w:r w:rsidRPr="007579A0">
        <w:rPr>
          <w:rFonts w:eastAsia="Calibri" w:cs="Calibri"/>
          <w:lang w:val="et-EE"/>
        </w:rPr>
        <w:t xml:space="preserve">Võttes aluseks (koostaja LEMMA OÜ, versioon </w:t>
      </w:r>
      <w:r w:rsidR="00884B05">
        <w:rPr>
          <w:rFonts w:eastAsia="Calibri" w:cs="Calibri"/>
          <w:lang w:val="et-EE"/>
        </w:rPr>
        <w:t>9</w:t>
      </w:r>
      <w:r w:rsidR="00220169" w:rsidRPr="007579A0">
        <w:rPr>
          <w:rFonts w:eastAsia="Calibri" w:cs="Calibri"/>
          <w:lang w:val="et-EE"/>
        </w:rPr>
        <w:t>.0</w:t>
      </w:r>
      <w:r w:rsidR="00884B05">
        <w:rPr>
          <w:rFonts w:eastAsia="Calibri" w:cs="Calibri"/>
          <w:lang w:val="et-EE"/>
        </w:rPr>
        <w:t>5</w:t>
      </w:r>
      <w:r w:rsidR="00220169" w:rsidRPr="007579A0">
        <w:rPr>
          <w:rFonts w:eastAsia="Calibri" w:cs="Calibri"/>
          <w:lang w:val="et-EE"/>
        </w:rPr>
        <w:t>.2024</w:t>
      </w:r>
      <w:r w:rsidRPr="007579A0">
        <w:rPr>
          <w:rFonts w:eastAsia="Calibri" w:cs="Calibri"/>
          <w:lang w:val="et-EE"/>
        </w:rPr>
        <w:t xml:space="preserve">) poolt koostatud Saue vallas </w:t>
      </w:r>
      <w:r w:rsidR="00FE58E7" w:rsidRPr="007579A0">
        <w:rPr>
          <w:rFonts w:eastAsia="Calibri" w:cs="Calibri"/>
          <w:lang w:val="et-EE"/>
        </w:rPr>
        <w:t>Vanamõisa külas Kurekella, Hallika-põllu, Lodi, Pärtlivälja, Tulika, Pärtli, Mõisapõllu ja Suurevälja tee 4 katastriüksuste</w:t>
      </w:r>
      <w:r w:rsidR="00C544E1" w:rsidRPr="007579A0">
        <w:rPr>
          <w:rFonts w:eastAsia="Calibri" w:cs="Calibri"/>
          <w:lang w:val="et-EE"/>
        </w:rPr>
        <w:t xml:space="preserve"> ja lähiala</w:t>
      </w:r>
      <w:r w:rsidR="00A03E9F" w:rsidRPr="007579A0">
        <w:rPr>
          <w:rFonts w:eastAsia="Calibri" w:cs="Calibri"/>
          <w:lang w:val="et-EE"/>
        </w:rPr>
        <w:t xml:space="preserve"> </w:t>
      </w:r>
      <w:r w:rsidRPr="007579A0">
        <w:rPr>
          <w:rFonts w:eastAsia="Calibri" w:cs="Calibri"/>
          <w:lang w:val="et-EE"/>
        </w:rPr>
        <w:t xml:space="preserve">detailplaneeringu keskkonnamõju strateegilise hindamise eelhinnangu ning Saue valla üldplaneeringu ja selle juurde koostatud keskkonnamõju strateegilise hindamise aruande, mis määratleb valla ruumilise arengu eesmärgid järgnevateks aastateks, siis Saue Vallavalitsuse seisukohalt puudub oluline keskkonnamõju ning tulenevalt keskkonnamõju hindamise ja keskkonnajuhtimissüsteemi seadusest pole vajadust eraldi läbi viia keskkonnamõjude strateegilist hindamist. Detailplaneeringuga kavandatava tegevuse mõju suurus ja ruumiline ulatus ei ole ümbritsevale keskkonnale ohtlik ega ületa keskkonna vastupanu- ning taastumisvõimet. Detailplaneeringuga kavandatav tegevus ei sisalda keskkonnaohtlikke tegevusi ning keskkonnaohtlike objektide rajamist, seepärast olulisi </w:t>
      </w:r>
      <w:r w:rsidRPr="007579A0">
        <w:rPr>
          <w:rFonts w:eastAsia="Calibri" w:cs="Calibri"/>
          <w:lang w:val="et-EE"/>
        </w:rPr>
        <w:lastRenderedPageBreak/>
        <w:t xml:space="preserve">negatiivseid mõjusid oodata ei ole. Võimalikud negatiivsed mõjurid on valdavalt ehitusaegsed ning pärast ehitustegevuse lõppu kaovad. Samuti ei ületata eeldatavalt õigusaktides kehtestatud lubatud piirväärtusi ega looduse taluvusvõimet. Võttes kasutusele vastavad meetmed on võimalik leevendada negatiivseid mõjusid ning vähendada miinimumini õnnetuste ilmnemise võimalust ehitusajal. Keskkonnamõju eelhinnangu tulemusel ei ületata kavandatava tegevusega eeldatavalt tegevuskoha keskkonnataluvust, ei põhjustata keskkonnas pöördumatuid muutusi, ega seata ohtu inimese tervist ja heaolu, kultuuripärandit ega vara. Kui detailplaneeringu edasise menetluse käigus selgub, et planeeringulahenduse väljatöötamiseks on vajalik teha täiendavaid uuringuid, analüüse, ekspertiise vms, siis tuleb </w:t>
      </w:r>
      <w:r w:rsidR="0041455D">
        <w:rPr>
          <w:rFonts w:eastAsia="Calibri" w:cs="Calibri"/>
          <w:lang w:val="et-EE"/>
        </w:rPr>
        <w:t>Huvitatud isikul</w:t>
      </w:r>
      <w:r w:rsidR="00A71672" w:rsidRPr="007579A0">
        <w:rPr>
          <w:rFonts w:eastAsia="Calibri" w:cs="Calibri"/>
          <w:lang w:val="et-EE"/>
        </w:rPr>
        <w:t xml:space="preserve"> </w:t>
      </w:r>
      <w:r w:rsidRPr="007579A0">
        <w:rPr>
          <w:rFonts w:eastAsia="Calibri" w:cs="Calibri"/>
          <w:lang w:val="et-EE"/>
        </w:rPr>
        <w:t>need teha ning planeeringusse lisada. Eesti põhjavee kaitstuse kaardi ja Saue valla üldplaneeringu kaardi andmetel on põhjavesi antud</w:t>
      </w:r>
      <w:r w:rsidR="00D774B9" w:rsidRPr="007579A0">
        <w:rPr>
          <w:lang w:val="et-EE"/>
        </w:rPr>
        <w:t xml:space="preserve"> </w:t>
      </w:r>
      <w:r w:rsidR="00D774B9" w:rsidRPr="007579A0">
        <w:rPr>
          <w:rFonts w:eastAsia="Calibri" w:cs="Calibri"/>
          <w:lang w:val="et-EE"/>
        </w:rPr>
        <w:t>piirkonnas looduslikult nõrgalt kaitstud maapinnalt lähtuva punkt- või hajureostuse suhtes. Vastavalt sellele tuleb pöörata tähelepanu ehitusaegse veereostuse ohu vältimisele. Ehitustegevuse ajal peab ehitusmasinate parkimine, tankimine ja hooldus toimuma ette nähtud kõvakattega pindadel. Ehitusetegevus peab olema korraldatud selliselt, et oleks välistatud saasteainete sattumine pinna- ja põhjavette, eriti tugevatel sajuperioodidel.</w:t>
      </w:r>
    </w:p>
    <w:p w14:paraId="679D596F" w14:textId="77777777" w:rsidR="00E50AB2" w:rsidRPr="007579A0" w:rsidRDefault="00E50AB2" w:rsidP="00C76730">
      <w:pPr>
        <w:spacing w:line="276" w:lineRule="auto"/>
        <w:jc w:val="both"/>
        <w:rPr>
          <w:rFonts w:eastAsia="Calibri" w:cs="Calibri"/>
          <w:lang w:val="et-EE"/>
        </w:rPr>
      </w:pPr>
    </w:p>
    <w:p w14:paraId="0F8E2FBD" w14:textId="1B88AE99" w:rsidR="0079436A" w:rsidRPr="007579A0" w:rsidRDefault="006E45C1" w:rsidP="00C76730">
      <w:pPr>
        <w:spacing w:line="276" w:lineRule="auto"/>
        <w:jc w:val="both"/>
        <w:rPr>
          <w:rFonts w:eastAsia="Calibri" w:cs="Calibri"/>
          <w:lang w:val="et-EE"/>
        </w:rPr>
      </w:pPr>
      <w:r w:rsidRPr="007579A0">
        <w:rPr>
          <w:rFonts w:eastAsia="Calibri" w:cs="Calibri"/>
          <w:lang w:val="et-EE"/>
        </w:rPr>
        <w:t xml:space="preserve">Saue Vallavalitsus esitas Keskkonnaametile </w:t>
      </w:r>
      <w:r w:rsidR="007079AC" w:rsidRPr="007579A0">
        <w:rPr>
          <w:rFonts w:eastAsia="Calibri" w:cs="Calibri"/>
          <w:lang w:val="et-EE"/>
        </w:rPr>
        <w:t xml:space="preserve">ja Muinsuskaitseametile </w:t>
      </w:r>
      <w:r w:rsidRPr="007579A0">
        <w:rPr>
          <w:rFonts w:eastAsia="Calibri" w:cs="Calibri"/>
          <w:lang w:val="et-EE"/>
        </w:rPr>
        <w:t xml:space="preserve">vastavalt KeHJS § 33 lõikele 6 seisukoha andmiseks antud </w:t>
      </w:r>
      <w:bookmarkStart w:id="4" w:name="_Hlk165992455"/>
      <w:r w:rsidRPr="007579A0">
        <w:rPr>
          <w:rFonts w:eastAsia="Calibri" w:cs="Calibri"/>
          <w:lang w:val="et-EE"/>
        </w:rPr>
        <w:t xml:space="preserve">detailplaneeringu algatamise eelnõu koos korralduse lisadega (Lisa 1 </w:t>
      </w:r>
      <w:r w:rsidR="00F74721" w:rsidRPr="007579A0">
        <w:rPr>
          <w:rFonts w:eastAsia="Calibri" w:cs="Calibri"/>
          <w:lang w:val="et-EE"/>
        </w:rPr>
        <w:t>Saue linna raudteeülese ala</w:t>
      </w:r>
      <w:r w:rsidRPr="007579A0">
        <w:rPr>
          <w:rFonts w:eastAsia="Calibri" w:cs="Calibri"/>
          <w:lang w:val="et-EE"/>
        </w:rPr>
        <w:t xml:space="preserve"> detailplaneeringu eskiisettepanek (põhijoonis)</w:t>
      </w:r>
      <w:r w:rsidR="00681BA3">
        <w:rPr>
          <w:rFonts w:eastAsia="Calibri" w:cs="Calibri"/>
          <w:lang w:val="et-EE"/>
        </w:rPr>
        <w:t xml:space="preserve">; </w:t>
      </w:r>
      <w:r w:rsidRPr="007579A0">
        <w:rPr>
          <w:rFonts w:eastAsia="Calibri" w:cs="Calibri"/>
          <w:lang w:val="et-EE"/>
        </w:rPr>
        <w:t xml:space="preserve">Lisa 2 </w:t>
      </w:r>
      <w:r w:rsidR="001C0026" w:rsidRPr="007579A0">
        <w:rPr>
          <w:rFonts w:eastAsia="Calibri" w:cs="Calibri"/>
          <w:lang w:val="et-EE"/>
        </w:rPr>
        <w:t>Saue vallas Vanamõisa külas Kurekella, Hallika-Põllu, Lodi, Pärtlivälja, Tulika, Pärtli, Mõisapõllu ja Suurevälja tee 4 katastriüksuste</w:t>
      </w:r>
      <w:r w:rsidR="005300D5" w:rsidRPr="007579A0">
        <w:rPr>
          <w:rFonts w:eastAsia="Calibri" w:cs="Calibri"/>
          <w:lang w:val="et-EE"/>
        </w:rPr>
        <w:t xml:space="preserve"> (Saue linna raudteeülene ala)</w:t>
      </w:r>
      <w:r w:rsidR="001C0026" w:rsidRPr="007579A0">
        <w:rPr>
          <w:rFonts w:eastAsia="Calibri" w:cs="Calibri"/>
          <w:lang w:val="et-EE"/>
        </w:rPr>
        <w:t xml:space="preserve"> detailplaneeringu keskkonnamõju strateegilise hindamise eelhinnang</w:t>
      </w:r>
      <w:r w:rsidR="00681BA3">
        <w:rPr>
          <w:rFonts w:eastAsia="Calibri" w:cs="Calibri"/>
          <w:lang w:val="et-EE"/>
        </w:rPr>
        <w:t>; Lisa 3</w:t>
      </w:r>
      <w:r w:rsidR="00204540">
        <w:rPr>
          <w:rFonts w:eastAsia="Calibri" w:cs="Calibri"/>
          <w:lang w:val="et-EE"/>
        </w:rPr>
        <w:t xml:space="preserve"> DP etapiviisilise elluviimise joonis</w:t>
      </w:r>
      <w:r w:rsidRPr="007579A0">
        <w:rPr>
          <w:rFonts w:eastAsia="Calibri" w:cs="Calibri"/>
          <w:lang w:val="et-EE"/>
        </w:rPr>
        <w:t xml:space="preserve">). </w:t>
      </w:r>
    </w:p>
    <w:bookmarkEnd w:id="4"/>
    <w:p w14:paraId="4564DC68" w14:textId="6CF4AE68" w:rsidR="00E50AB2" w:rsidRPr="0079502A" w:rsidRDefault="006E45C1" w:rsidP="00C76730">
      <w:pPr>
        <w:spacing w:line="276" w:lineRule="auto"/>
        <w:jc w:val="both"/>
        <w:rPr>
          <w:rFonts w:eastAsia="Calibri" w:cs="Calibri"/>
          <w:lang w:val="et-EE"/>
        </w:rPr>
      </w:pPr>
      <w:r w:rsidRPr="00F56BE5">
        <w:rPr>
          <w:rFonts w:eastAsia="Calibri" w:cs="Calibri"/>
          <w:lang w:val="et-EE"/>
        </w:rPr>
        <w:t xml:space="preserve">Keskkonnaamet andis oma </w:t>
      </w:r>
      <w:r w:rsidR="00204540" w:rsidRPr="0079502A">
        <w:rPr>
          <w:rFonts w:eastAsia="Calibri" w:cs="Calibri"/>
          <w:lang w:val="et-EE"/>
        </w:rPr>
        <w:t>..........</w:t>
      </w:r>
      <w:r w:rsidRPr="0079502A">
        <w:rPr>
          <w:rFonts w:eastAsia="Calibri" w:cs="Calibri"/>
          <w:lang w:val="et-EE"/>
        </w:rPr>
        <w:t xml:space="preserve">2024. aasta kirjaga nr </w:t>
      </w:r>
      <w:r w:rsidR="00204540" w:rsidRPr="0079502A">
        <w:rPr>
          <w:rFonts w:eastAsia="Calibri" w:cs="Calibri"/>
          <w:lang w:val="et-EE"/>
        </w:rPr>
        <w:t>........</w:t>
      </w:r>
      <w:r w:rsidRPr="0079502A">
        <w:rPr>
          <w:rFonts w:eastAsia="Calibri" w:cs="Calibri"/>
          <w:lang w:val="et-EE"/>
        </w:rPr>
        <w:t xml:space="preserve"> seisukoha, et </w:t>
      </w:r>
      <w:r w:rsidR="00012968" w:rsidRPr="0079502A">
        <w:rPr>
          <w:rFonts w:eastAsia="Calibri" w:cs="Calibri"/>
          <w:lang w:val="et-EE"/>
        </w:rPr>
        <w:t>......</w:t>
      </w:r>
    </w:p>
    <w:p w14:paraId="6F3B7897" w14:textId="3F5AC0A1" w:rsidR="0079436A" w:rsidRDefault="0079436A" w:rsidP="0079436A">
      <w:pPr>
        <w:spacing w:line="276" w:lineRule="auto"/>
        <w:jc w:val="both"/>
        <w:rPr>
          <w:rFonts w:eastAsia="Calibri" w:cs="Calibri"/>
          <w:lang w:val="et-EE"/>
        </w:rPr>
      </w:pPr>
      <w:r w:rsidRPr="0079502A">
        <w:rPr>
          <w:rFonts w:eastAsia="Calibri" w:cs="Calibri"/>
          <w:lang w:val="et-EE"/>
        </w:rPr>
        <w:t xml:space="preserve">Muinsuskaitseamet andis oma </w:t>
      </w:r>
      <w:r w:rsidR="00973070" w:rsidRPr="0079502A">
        <w:rPr>
          <w:rFonts w:eastAsia="Calibri" w:cs="Calibri"/>
          <w:lang w:val="et-EE"/>
        </w:rPr>
        <w:t>..........</w:t>
      </w:r>
      <w:r w:rsidRPr="00F56BE5">
        <w:rPr>
          <w:rFonts w:eastAsia="Calibri" w:cs="Calibri"/>
          <w:lang w:val="et-EE"/>
        </w:rPr>
        <w:t xml:space="preserve">2024. aasta kirjaga nr </w:t>
      </w:r>
      <w:r w:rsidR="00973070" w:rsidRPr="00F56BE5">
        <w:rPr>
          <w:rFonts w:eastAsia="Calibri" w:cs="Calibri"/>
          <w:lang w:val="et-EE"/>
        </w:rPr>
        <w:t>........</w:t>
      </w:r>
      <w:r w:rsidRPr="00F56BE5">
        <w:rPr>
          <w:rFonts w:eastAsia="Calibri" w:cs="Calibri"/>
          <w:lang w:val="et-EE"/>
        </w:rPr>
        <w:t xml:space="preserve"> seisukoha, et ......</w:t>
      </w:r>
    </w:p>
    <w:p w14:paraId="5F441E68" w14:textId="77777777" w:rsidR="00790A5D" w:rsidRPr="007579A0" w:rsidRDefault="00790A5D" w:rsidP="00C76730">
      <w:pPr>
        <w:spacing w:line="276" w:lineRule="auto"/>
        <w:jc w:val="both"/>
        <w:rPr>
          <w:rFonts w:eastAsia="Calibri" w:cs="Calibri"/>
          <w:lang w:val="et-EE"/>
        </w:rPr>
      </w:pPr>
    </w:p>
    <w:p w14:paraId="6A727A99" w14:textId="14306600" w:rsidR="00D217CA" w:rsidRPr="007579A0" w:rsidRDefault="00D217CA" w:rsidP="00D217CA">
      <w:pPr>
        <w:spacing w:line="276" w:lineRule="auto"/>
        <w:jc w:val="both"/>
        <w:rPr>
          <w:rFonts w:eastAsia="Calibri" w:cs="Calibri"/>
          <w:lang w:val="et-EE"/>
        </w:rPr>
      </w:pPr>
      <w:r w:rsidRPr="007579A0">
        <w:rPr>
          <w:rFonts w:eastAsia="Calibri" w:cs="Calibri"/>
          <w:lang w:val="et-EE"/>
        </w:rPr>
        <w:t>Detailplaneeringu algatamise eelnõu koos korralduse lisadega (Lisa 1 Saue linna raudteeülese ala detailplaneeringu eskiisettepanek (põhijoonis)</w:t>
      </w:r>
      <w:r w:rsidR="00327703">
        <w:rPr>
          <w:rFonts w:eastAsia="Calibri" w:cs="Calibri"/>
          <w:lang w:val="et-EE"/>
        </w:rPr>
        <w:t>;</w:t>
      </w:r>
      <w:r w:rsidRPr="007579A0">
        <w:rPr>
          <w:rFonts w:eastAsia="Calibri" w:cs="Calibri"/>
          <w:lang w:val="et-EE"/>
        </w:rPr>
        <w:t xml:space="preserve"> Lisa 2 Saue vallas Vanamõisa külas Kurekella, Hallika-Põllu, Lodi, Pärtlivälja, Tulika, Pärtli, Mõisapõllu ja Suurevälja tee 4 katastriüksuste (Saue linna raudteeülene ala) detailplaneeringu keskkonnamõju strateegilise hindamise eelhinnang</w:t>
      </w:r>
      <w:r w:rsidR="00327703">
        <w:rPr>
          <w:rFonts w:eastAsia="Calibri" w:cs="Calibri"/>
          <w:lang w:val="et-EE"/>
        </w:rPr>
        <w:t xml:space="preserve">; </w:t>
      </w:r>
      <w:r w:rsidR="00327703" w:rsidRPr="00327703">
        <w:rPr>
          <w:rFonts w:eastAsia="Calibri" w:cs="Calibri"/>
          <w:lang w:val="et-EE"/>
        </w:rPr>
        <w:t>Lisa 3 DP etapiviisilise elluviimise joonis</w:t>
      </w:r>
      <w:r w:rsidRPr="007579A0">
        <w:rPr>
          <w:rFonts w:eastAsia="Calibri" w:cs="Calibri"/>
          <w:lang w:val="et-EE"/>
        </w:rPr>
        <w:t xml:space="preserve">) saadeti </w:t>
      </w:r>
      <w:r w:rsidR="00665378" w:rsidRPr="007579A0">
        <w:rPr>
          <w:rFonts w:eastAsia="Calibri" w:cs="Calibri"/>
          <w:lang w:val="et-EE"/>
        </w:rPr>
        <w:t xml:space="preserve">arvamuse avaldamiseks ka järgmistele kaasatavatele asutustele: </w:t>
      </w:r>
      <w:r w:rsidRPr="007579A0">
        <w:rPr>
          <w:rFonts w:eastAsia="Calibri" w:cs="Calibri"/>
          <w:lang w:val="et-EE"/>
        </w:rPr>
        <w:t xml:space="preserve"> </w:t>
      </w:r>
      <w:r w:rsidR="00B31896" w:rsidRPr="007579A0">
        <w:rPr>
          <w:rFonts w:eastAsia="Calibri" w:cs="Calibri"/>
          <w:lang w:val="et-EE"/>
        </w:rPr>
        <w:t xml:space="preserve">Transpordiamet, </w:t>
      </w:r>
      <w:r w:rsidR="002020C0" w:rsidRPr="007579A0">
        <w:rPr>
          <w:rFonts w:eastAsia="Calibri" w:cs="Calibri"/>
          <w:lang w:val="et-EE"/>
        </w:rPr>
        <w:t xml:space="preserve">AS </w:t>
      </w:r>
      <w:r w:rsidR="00B31896" w:rsidRPr="007579A0">
        <w:rPr>
          <w:rFonts w:eastAsia="Calibri" w:cs="Calibri"/>
          <w:lang w:val="et-EE"/>
        </w:rPr>
        <w:t xml:space="preserve">Eesti Raudtee, </w:t>
      </w:r>
      <w:r w:rsidR="00C951C3" w:rsidRPr="007579A0">
        <w:rPr>
          <w:rFonts w:eastAsia="Calibri" w:cs="Calibri"/>
          <w:lang w:val="et-EE"/>
        </w:rPr>
        <w:t xml:space="preserve">Elektrilevi OÜ, </w:t>
      </w:r>
      <w:r w:rsidR="0060689B" w:rsidRPr="007579A0">
        <w:rPr>
          <w:rFonts w:eastAsia="Calibri" w:cs="Calibri"/>
          <w:lang w:val="et-EE"/>
        </w:rPr>
        <w:t xml:space="preserve">AS </w:t>
      </w:r>
      <w:r w:rsidR="00C951C3" w:rsidRPr="007579A0">
        <w:rPr>
          <w:rFonts w:eastAsia="Calibri" w:cs="Calibri"/>
          <w:lang w:val="et-EE"/>
        </w:rPr>
        <w:t>Kovek</w:t>
      </w:r>
      <w:r w:rsidR="003740CD" w:rsidRPr="007579A0">
        <w:rPr>
          <w:rFonts w:eastAsia="Calibri" w:cs="Calibri"/>
          <w:lang w:val="et-EE"/>
        </w:rPr>
        <w:t>, Põllumajandus-</w:t>
      </w:r>
      <w:r w:rsidR="00092560">
        <w:rPr>
          <w:rFonts w:eastAsia="Calibri" w:cs="Calibri"/>
          <w:lang w:val="et-EE"/>
        </w:rPr>
        <w:t xml:space="preserve"> </w:t>
      </w:r>
      <w:r w:rsidR="003740CD" w:rsidRPr="007579A0">
        <w:rPr>
          <w:rFonts w:eastAsia="Calibri" w:cs="Calibri"/>
          <w:lang w:val="et-EE"/>
        </w:rPr>
        <w:t xml:space="preserve">ja Toiduamet, </w:t>
      </w:r>
      <w:r w:rsidR="007B4BF6" w:rsidRPr="007579A0">
        <w:rPr>
          <w:rFonts w:eastAsia="Calibri" w:cs="Calibri"/>
          <w:lang w:val="et-EE"/>
        </w:rPr>
        <w:t xml:space="preserve">Adven Eesti AS, </w:t>
      </w:r>
      <w:r w:rsidR="00B343F9" w:rsidRPr="00B343F9">
        <w:rPr>
          <w:rFonts w:eastAsia="Calibri" w:cs="Calibri"/>
          <w:lang w:val="et-EE"/>
        </w:rPr>
        <w:t>Telia Eesti AS</w:t>
      </w:r>
      <w:r w:rsidR="00F6543C" w:rsidRPr="00B343F9">
        <w:rPr>
          <w:rFonts w:eastAsia="Calibri" w:cs="Calibri"/>
          <w:lang w:val="et-EE"/>
        </w:rPr>
        <w:t>,</w:t>
      </w:r>
      <w:r w:rsidR="00F6543C" w:rsidRPr="007579A0">
        <w:rPr>
          <w:rFonts w:eastAsia="Calibri" w:cs="Calibri"/>
          <w:lang w:val="et-EE"/>
        </w:rPr>
        <w:t xml:space="preserve"> Tarbijakaitse ja Tehnilise Järelevalve Amet</w:t>
      </w:r>
      <w:r w:rsidR="00F74F8F" w:rsidRPr="007579A0">
        <w:rPr>
          <w:rFonts w:eastAsia="Calibri" w:cs="Calibri"/>
          <w:lang w:val="et-EE"/>
        </w:rPr>
        <w:t xml:space="preserve">, AS Gaasivõrk. </w:t>
      </w:r>
    </w:p>
    <w:p w14:paraId="0113CA10" w14:textId="10F2C74B" w:rsidR="0079436A" w:rsidRPr="007579A0" w:rsidRDefault="0079436A" w:rsidP="00C76730">
      <w:pPr>
        <w:spacing w:line="276" w:lineRule="auto"/>
        <w:jc w:val="both"/>
        <w:rPr>
          <w:rFonts w:eastAsia="Calibri" w:cs="Calibri"/>
          <w:lang w:val="et-EE"/>
        </w:rPr>
      </w:pPr>
    </w:p>
    <w:p w14:paraId="185D09D9" w14:textId="77777777" w:rsidR="007A599E" w:rsidRPr="007579A0" w:rsidRDefault="007A599E" w:rsidP="00C76730">
      <w:pPr>
        <w:spacing w:line="276" w:lineRule="auto"/>
        <w:jc w:val="both"/>
        <w:rPr>
          <w:rFonts w:eastAsia="Calibri" w:cs="Calibri"/>
          <w:lang w:val="et-EE"/>
        </w:rPr>
      </w:pPr>
      <w:r w:rsidRPr="007579A0">
        <w:rPr>
          <w:rFonts w:eastAsia="Calibri" w:cs="Calibri"/>
          <w:lang w:val="et-EE"/>
        </w:rPr>
        <w:t xml:space="preserve">Detailplaneeringu: </w:t>
      </w:r>
    </w:p>
    <w:p w14:paraId="3A08400B" w14:textId="77777777" w:rsidR="007A599E" w:rsidRPr="007579A0" w:rsidRDefault="007A599E" w:rsidP="00C76730">
      <w:pPr>
        <w:spacing w:line="276" w:lineRule="auto"/>
        <w:jc w:val="both"/>
        <w:rPr>
          <w:rFonts w:eastAsia="Calibri" w:cs="Calibri"/>
          <w:lang w:val="et-EE"/>
        </w:rPr>
      </w:pPr>
      <w:r w:rsidRPr="007579A0">
        <w:rPr>
          <w:rFonts w:eastAsia="Calibri" w:cs="Calibri"/>
          <w:lang w:val="et-EE"/>
        </w:rPr>
        <w:t xml:space="preserve">− koostamise algataja, koostamise korraldaja ja kehtestaja on Saue Vallavalitsus (aadress: Kütise 8, Saue linn, Saue vald, 76505, Harjumaa); </w:t>
      </w:r>
    </w:p>
    <w:p w14:paraId="243D2F38" w14:textId="27639518" w:rsidR="00B95319" w:rsidRPr="007579A0" w:rsidRDefault="007A599E" w:rsidP="00C76730">
      <w:pPr>
        <w:spacing w:line="276" w:lineRule="auto"/>
        <w:jc w:val="both"/>
        <w:rPr>
          <w:rFonts w:eastAsia="Calibri" w:cs="Calibri"/>
          <w:lang w:val="et-EE"/>
        </w:rPr>
      </w:pPr>
      <w:r w:rsidRPr="007579A0">
        <w:rPr>
          <w:rFonts w:eastAsia="Calibri" w:cs="Calibri"/>
          <w:lang w:val="et-EE"/>
        </w:rPr>
        <w:t xml:space="preserve">− koostaja on </w:t>
      </w:r>
      <w:r w:rsidR="00410182" w:rsidRPr="007579A0">
        <w:rPr>
          <w:rFonts w:eastAsia="Calibri" w:cs="Calibri"/>
          <w:lang w:val="et-EE"/>
        </w:rPr>
        <w:t>K-Projekt AS</w:t>
      </w:r>
      <w:r w:rsidRPr="007579A0">
        <w:rPr>
          <w:rFonts w:eastAsia="Calibri" w:cs="Calibri"/>
          <w:lang w:val="et-EE"/>
        </w:rPr>
        <w:t xml:space="preserve"> (aadress: Harju maakond, Tallinn, </w:t>
      </w:r>
      <w:r w:rsidR="00216007" w:rsidRPr="007579A0">
        <w:rPr>
          <w:rFonts w:eastAsia="Calibri" w:cs="Calibri"/>
          <w:lang w:val="et-EE"/>
        </w:rPr>
        <w:t>Ahtri tn 6a</w:t>
      </w:r>
      <w:r w:rsidRPr="007579A0">
        <w:rPr>
          <w:rFonts w:eastAsia="Calibri" w:cs="Calibri"/>
          <w:lang w:val="et-EE"/>
        </w:rPr>
        <w:t>, 10</w:t>
      </w:r>
      <w:r w:rsidR="00216007" w:rsidRPr="007579A0">
        <w:rPr>
          <w:rFonts w:eastAsia="Calibri" w:cs="Calibri"/>
          <w:lang w:val="et-EE"/>
        </w:rPr>
        <w:t>151</w:t>
      </w:r>
      <w:r w:rsidRPr="007579A0">
        <w:rPr>
          <w:rFonts w:eastAsia="Calibri" w:cs="Calibri"/>
          <w:lang w:val="et-EE"/>
        </w:rPr>
        <w:t>).</w:t>
      </w:r>
    </w:p>
    <w:p w14:paraId="2E810C90" w14:textId="77777777" w:rsidR="007A599E" w:rsidRPr="007579A0" w:rsidRDefault="007A599E" w:rsidP="00C76730">
      <w:pPr>
        <w:spacing w:line="276" w:lineRule="auto"/>
        <w:jc w:val="both"/>
        <w:rPr>
          <w:rFonts w:eastAsia="Calibri" w:cs="Calibri"/>
          <w:lang w:val="et-EE"/>
        </w:rPr>
      </w:pPr>
    </w:p>
    <w:p w14:paraId="52801AA4" w14:textId="0FBE56A6" w:rsidR="00114ABB" w:rsidRPr="004038CF" w:rsidRDefault="006E45C1" w:rsidP="00C76730">
      <w:pPr>
        <w:spacing w:line="276" w:lineRule="auto"/>
        <w:jc w:val="both"/>
        <w:rPr>
          <w:rFonts w:eastAsia="Calibri" w:cs="Calibri"/>
          <w:lang w:val="et-EE"/>
        </w:rPr>
      </w:pPr>
      <w:r w:rsidRPr="007579A0">
        <w:rPr>
          <w:rFonts w:eastAsia="Calibri" w:cs="Calibri"/>
          <w:lang w:val="et-EE"/>
        </w:rPr>
        <w:t xml:space="preserve">Arvestades eeltoodut ning käesoleva korralduse lahutamatuks lisaks oleva LEMMA OÜ, (versioon </w:t>
      </w:r>
      <w:r w:rsidR="00017681">
        <w:rPr>
          <w:rFonts w:eastAsia="Calibri" w:cs="Calibri"/>
          <w:lang w:val="et-EE"/>
        </w:rPr>
        <w:t>9</w:t>
      </w:r>
      <w:r w:rsidR="008705A2" w:rsidRPr="007579A0">
        <w:rPr>
          <w:rFonts w:eastAsia="Calibri" w:cs="Calibri"/>
          <w:lang w:val="et-EE"/>
        </w:rPr>
        <w:t>.0</w:t>
      </w:r>
      <w:r w:rsidR="00017681">
        <w:rPr>
          <w:rFonts w:eastAsia="Calibri" w:cs="Calibri"/>
          <w:lang w:val="et-EE"/>
        </w:rPr>
        <w:t>5</w:t>
      </w:r>
      <w:r w:rsidR="008705A2" w:rsidRPr="007579A0">
        <w:rPr>
          <w:rFonts w:eastAsia="Calibri" w:cs="Calibri"/>
          <w:lang w:val="et-EE"/>
        </w:rPr>
        <w:t>.2024</w:t>
      </w:r>
      <w:r w:rsidRPr="007579A0">
        <w:rPr>
          <w:rFonts w:eastAsia="Calibri" w:cs="Calibri"/>
          <w:lang w:val="et-EE"/>
        </w:rPr>
        <w:t xml:space="preserve">) poolt koostatud KSH eelhinnangu ning võttes aluseks </w:t>
      </w:r>
      <w:r w:rsidR="00AD2612">
        <w:rPr>
          <w:rFonts w:eastAsia="Calibri" w:cs="Calibri"/>
          <w:lang w:val="et-EE"/>
        </w:rPr>
        <w:t>PlanS</w:t>
      </w:r>
      <w:r w:rsidR="00AD2612" w:rsidRPr="007579A0">
        <w:rPr>
          <w:rFonts w:eastAsia="Calibri" w:cs="Calibri"/>
          <w:lang w:val="et-EE"/>
        </w:rPr>
        <w:t xml:space="preserve"> </w:t>
      </w:r>
      <w:r w:rsidRPr="007579A0">
        <w:rPr>
          <w:rFonts w:eastAsia="Calibri" w:cs="Calibri"/>
          <w:lang w:val="et-EE"/>
        </w:rPr>
        <w:t xml:space="preserve">§ 124 lõiked 1-4 ja lõike 10, § 128 lõiked 1 ja 5-7, § 131 lõiked 1, 2, § 139 lõike 2,  </w:t>
      </w:r>
      <w:r w:rsidR="00AD2612">
        <w:rPr>
          <w:rFonts w:eastAsia="Calibri" w:cs="Calibri"/>
          <w:lang w:val="et-EE"/>
        </w:rPr>
        <w:t>KeHJS</w:t>
      </w:r>
      <w:r w:rsidRPr="007579A0">
        <w:rPr>
          <w:rFonts w:eastAsia="Calibri" w:cs="Calibri"/>
          <w:lang w:val="et-EE"/>
        </w:rPr>
        <w:t xml:space="preserve"> § 6 lõike 2 punktid 10 ja 22, lõige 4, § 33 lõike 2 punkti 4 ja lõiked 3-6, § 35 lõiked 3 ja 5-7, Vabariigi Valitsuse 29.08.2005 määruse nr 224 “Tegevusvaldkondade, mille korral tuleb anda keskkonnamõju hindamise vajalikkuse eelhinnang, täpsustatud loetelu¹ ” § 13 punkti 2, Saue Vallavolikogu 25. jaanuari 2018. aasta määruse nr 9 “Planeerimisseaduse ja ehitusseadustiku rakendamine Saue vallas“ § 4 punktid 1 ja 2, § 5 punktid 1, 8-10, Saue valla üldplaneering, Saue Vallavalitsuse ja </w:t>
      </w:r>
      <w:r w:rsidR="0041455D">
        <w:rPr>
          <w:rFonts w:eastAsia="Calibri" w:cs="Calibri"/>
          <w:lang w:val="et-EE"/>
        </w:rPr>
        <w:t>Huvitatud isiku</w:t>
      </w:r>
      <w:r w:rsidRPr="007579A0">
        <w:rPr>
          <w:rFonts w:eastAsia="Calibri" w:cs="Calibri"/>
          <w:lang w:val="et-EE"/>
        </w:rPr>
        <w:t xml:space="preserve"> vahel </w:t>
      </w:r>
      <w:r w:rsidR="00794AFF">
        <w:rPr>
          <w:rFonts w:eastAsia="Calibri" w:cs="Calibri"/>
          <w:highlight w:val="yellow"/>
          <w:lang w:val="et-EE"/>
        </w:rPr>
        <w:t>...</w:t>
      </w:r>
      <w:r w:rsidRPr="007579A0">
        <w:rPr>
          <w:rFonts w:eastAsia="Calibri" w:cs="Calibri"/>
          <w:highlight w:val="yellow"/>
          <w:lang w:val="et-EE"/>
        </w:rPr>
        <w:t xml:space="preserve">. </w:t>
      </w:r>
      <w:r w:rsidR="00794AFF">
        <w:rPr>
          <w:rFonts w:eastAsia="Calibri" w:cs="Calibri"/>
          <w:highlight w:val="yellow"/>
          <w:lang w:val="et-EE"/>
        </w:rPr>
        <w:t>.....</w:t>
      </w:r>
      <w:r w:rsidRPr="007579A0">
        <w:rPr>
          <w:rFonts w:eastAsia="Calibri" w:cs="Calibri"/>
          <w:highlight w:val="yellow"/>
          <w:lang w:val="et-EE"/>
        </w:rPr>
        <w:t xml:space="preserve"> 202</w:t>
      </w:r>
      <w:r w:rsidR="0040253B" w:rsidRPr="007579A0">
        <w:rPr>
          <w:rFonts w:eastAsia="Calibri" w:cs="Calibri"/>
          <w:highlight w:val="yellow"/>
          <w:lang w:val="et-EE"/>
        </w:rPr>
        <w:t>4</w:t>
      </w:r>
      <w:r w:rsidRPr="007579A0">
        <w:rPr>
          <w:rFonts w:eastAsia="Calibri" w:cs="Calibri"/>
          <w:highlight w:val="yellow"/>
          <w:lang w:val="et-EE"/>
        </w:rPr>
        <w:t>.</w:t>
      </w:r>
      <w:r w:rsidRPr="007579A0">
        <w:rPr>
          <w:rFonts w:eastAsia="Calibri" w:cs="Calibri"/>
          <w:lang w:val="et-EE"/>
        </w:rPr>
        <w:t xml:space="preserve"> aastal sõlmitud (</w:t>
      </w:r>
      <w:r w:rsidRPr="007579A0">
        <w:rPr>
          <w:rFonts w:eastAsia="Calibri" w:cs="Calibri"/>
          <w:highlight w:val="yellow"/>
          <w:lang w:val="et-EE"/>
        </w:rPr>
        <w:t xml:space="preserve">nr </w:t>
      </w:r>
      <w:r w:rsidR="00794AFF">
        <w:rPr>
          <w:rFonts w:eastAsia="Calibri" w:cs="Calibri"/>
          <w:lang w:val="et-EE"/>
        </w:rPr>
        <w:t>.....</w:t>
      </w:r>
      <w:r w:rsidRPr="007579A0">
        <w:rPr>
          <w:rFonts w:eastAsia="Calibri" w:cs="Calibri"/>
          <w:lang w:val="et-EE"/>
        </w:rPr>
        <w:t xml:space="preserve">) halduslepingu detailplaneeringu koostamise korraldamise osalise üleandmise kohta ja kokkuleppe koos lisaga ja eskiisettepanekuga detailplaneeringu realiseerimisega sh. infrastruktuuri väljaehitamisega </w:t>
      </w:r>
      <w:r w:rsidRPr="007579A0">
        <w:rPr>
          <w:rFonts w:eastAsia="Calibri" w:cs="Calibri"/>
          <w:lang w:val="et-EE"/>
        </w:rPr>
        <w:lastRenderedPageBreak/>
        <w:t>kaasnevate kohustuste ja nende üleandmise kohta ning vara tasuta võõrandamise kohta ning võttes arvesse kinnistute omanik</w:t>
      </w:r>
      <w:r w:rsidR="004E1098" w:rsidRPr="007579A0">
        <w:rPr>
          <w:rFonts w:eastAsia="Calibri" w:cs="Calibri"/>
          <w:lang w:val="et-EE"/>
        </w:rPr>
        <w:t>e</w:t>
      </w:r>
      <w:r w:rsidRPr="007579A0">
        <w:rPr>
          <w:rFonts w:eastAsia="Calibri" w:cs="Calibri"/>
          <w:lang w:val="et-EE"/>
        </w:rPr>
        <w:t xml:space="preserve"> taotlust, annab Saue Vallavalitsus alljärgneva</w:t>
      </w:r>
    </w:p>
    <w:p w14:paraId="45AF9D49" w14:textId="77777777" w:rsidR="00114ABB" w:rsidRPr="007579A0" w:rsidRDefault="00114ABB" w:rsidP="00C76730">
      <w:pPr>
        <w:spacing w:line="276" w:lineRule="auto"/>
        <w:jc w:val="both"/>
        <w:rPr>
          <w:lang w:val="et-EE"/>
        </w:rPr>
      </w:pPr>
    </w:p>
    <w:p w14:paraId="3A47AF39" w14:textId="15BC2962" w:rsidR="00DC1278" w:rsidRPr="001A76EB" w:rsidRDefault="00DC1278" w:rsidP="00C76730">
      <w:pPr>
        <w:spacing w:line="276" w:lineRule="auto"/>
        <w:jc w:val="both"/>
        <w:rPr>
          <w:b/>
          <w:bCs/>
          <w:spacing w:val="30"/>
          <w:lang w:val="et-EE"/>
        </w:rPr>
      </w:pPr>
      <w:r w:rsidRPr="001A76EB">
        <w:rPr>
          <w:b/>
          <w:bCs/>
          <w:spacing w:val="30"/>
          <w:lang w:val="et-EE"/>
        </w:rPr>
        <w:t>korralduse:</w:t>
      </w:r>
    </w:p>
    <w:p w14:paraId="6B19DE5E" w14:textId="77777777" w:rsidR="00DC1278" w:rsidRPr="007579A0" w:rsidRDefault="00DC1278" w:rsidP="00C76730">
      <w:pPr>
        <w:spacing w:line="276" w:lineRule="auto"/>
        <w:jc w:val="both"/>
        <w:rPr>
          <w:b/>
          <w:bCs/>
          <w:lang w:val="et-EE"/>
        </w:rPr>
      </w:pPr>
    </w:p>
    <w:p w14:paraId="354A89D9" w14:textId="71881B94" w:rsidR="001D6665" w:rsidRPr="007579A0" w:rsidRDefault="002839A6" w:rsidP="00C76730">
      <w:pPr>
        <w:spacing w:line="276" w:lineRule="auto"/>
        <w:jc w:val="both"/>
        <w:rPr>
          <w:rFonts w:eastAsia="Times New Roman" w:cs="Times New Roman"/>
          <w:color w:val="000000"/>
          <w:lang w:val="et-EE" w:eastAsia="et-EE"/>
        </w:rPr>
      </w:pPr>
      <w:r w:rsidRPr="007579A0">
        <w:rPr>
          <w:rFonts w:eastAsia="Times New Roman" w:cs="Times New Roman"/>
          <w:color w:val="000000"/>
          <w:lang w:val="et-EE" w:eastAsia="et-EE"/>
        </w:rPr>
        <w:t xml:space="preserve">1. Algatada Harju maakonnas Saue vallas </w:t>
      </w:r>
      <w:bookmarkStart w:id="5" w:name="_Hlk166060075"/>
      <w:r w:rsidR="001D6665" w:rsidRPr="007579A0">
        <w:rPr>
          <w:rFonts w:eastAsia="Times New Roman" w:cs="Times New Roman"/>
          <w:color w:val="000000"/>
          <w:lang w:val="et-EE" w:eastAsia="et-EE"/>
        </w:rPr>
        <w:t xml:space="preserve">Vanamõisa külas </w:t>
      </w:r>
      <w:r w:rsidR="005B19D6" w:rsidRPr="005B19D6">
        <w:rPr>
          <w:rFonts w:eastAsia="Times New Roman" w:cs="Times New Roman"/>
          <w:color w:val="000000"/>
          <w:lang w:val="et-EE" w:eastAsia="et-EE"/>
        </w:rPr>
        <w:t>Kurekella (72701:002:0709), Hallika-Põllu (72701:002:0046), Lodi (72701:002:2350), Pärtlivälja (72501:001:0825), Tulika (72701:002:0359), Pärtli (72501:001:0827), Suurevälja tee 4 (72701:002:1950) ja Mõisapõllu (72701:002:0027</w:t>
      </w:r>
      <w:r w:rsidR="00293019">
        <w:rPr>
          <w:rFonts w:eastAsia="Times New Roman" w:cs="Times New Roman"/>
          <w:color w:val="000000"/>
          <w:lang w:val="et-EE" w:eastAsia="et-EE"/>
        </w:rPr>
        <w:t xml:space="preserve">) </w:t>
      </w:r>
      <w:r w:rsidR="001D6665" w:rsidRPr="007579A0">
        <w:rPr>
          <w:rFonts w:eastAsia="Times New Roman" w:cs="Times New Roman"/>
          <w:color w:val="000000"/>
          <w:lang w:val="et-EE" w:eastAsia="et-EE"/>
        </w:rPr>
        <w:t>katastriüksuste</w:t>
      </w:r>
      <w:r w:rsidR="00D26D10" w:rsidRPr="007579A0">
        <w:rPr>
          <w:rFonts w:eastAsia="Times New Roman" w:cs="Times New Roman"/>
          <w:color w:val="000000"/>
          <w:lang w:val="et-EE" w:eastAsia="et-EE"/>
        </w:rPr>
        <w:t xml:space="preserve"> </w:t>
      </w:r>
      <w:r w:rsidR="001D6665" w:rsidRPr="001D6665">
        <w:rPr>
          <w:rFonts w:eastAsia="Times New Roman" w:cs="Times New Roman"/>
          <w:color w:val="000000"/>
          <w:lang w:val="et-EE" w:eastAsia="et-EE"/>
        </w:rPr>
        <w:t xml:space="preserve">ja lähiala </w:t>
      </w:r>
      <w:bookmarkEnd w:id="5"/>
      <w:r w:rsidR="001D6665" w:rsidRPr="001D6665">
        <w:rPr>
          <w:rFonts w:eastAsia="Times New Roman" w:cs="Times New Roman"/>
          <w:color w:val="000000"/>
          <w:lang w:val="et-EE" w:eastAsia="et-EE"/>
        </w:rPr>
        <w:t>detailplaneering</w:t>
      </w:r>
      <w:r w:rsidR="00DD35F2" w:rsidRPr="007579A0">
        <w:rPr>
          <w:rFonts w:eastAsia="Times New Roman" w:cs="Times New Roman"/>
          <w:color w:val="000000"/>
          <w:lang w:val="et-EE" w:eastAsia="et-EE"/>
        </w:rPr>
        <w:t>,</w:t>
      </w:r>
      <w:r w:rsidR="001D6665" w:rsidRPr="001D6665">
        <w:rPr>
          <w:rFonts w:eastAsia="Times New Roman" w:cs="Times New Roman"/>
          <w:color w:val="000000"/>
          <w:lang w:val="et-EE" w:eastAsia="et-EE"/>
        </w:rPr>
        <w:t xml:space="preserve"> </w:t>
      </w:r>
      <w:r w:rsidR="00367763" w:rsidRPr="007579A0">
        <w:rPr>
          <w:rFonts w:eastAsia="Times New Roman" w:cs="Times New Roman"/>
          <w:color w:val="000000"/>
          <w:lang w:val="et-EE" w:eastAsia="et-EE"/>
        </w:rPr>
        <w:t>põhi</w:t>
      </w:r>
      <w:r w:rsidR="001D6665" w:rsidRPr="001D6665">
        <w:rPr>
          <w:rFonts w:eastAsia="Times New Roman" w:cs="Times New Roman"/>
          <w:color w:val="000000"/>
          <w:lang w:val="et-EE" w:eastAsia="et-EE"/>
        </w:rPr>
        <w:t>eesmärgiga katastriüksus</w:t>
      </w:r>
      <w:r w:rsidR="001F69BB" w:rsidRPr="007579A0">
        <w:rPr>
          <w:rFonts w:eastAsia="Times New Roman" w:cs="Times New Roman"/>
          <w:color w:val="000000"/>
          <w:lang w:val="et-EE" w:eastAsia="et-EE"/>
        </w:rPr>
        <w:t>t</w:t>
      </w:r>
      <w:r w:rsidR="001D6665" w:rsidRPr="001D6665">
        <w:rPr>
          <w:rFonts w:eastAsia="Times New Roman" w:cs="Times New Roman"/>
          <w:color w:val="000000"/>
          <w:lang w:val="et-EE" w:eastAsia="et-EE"/>
        </w:rPr>
        <w:t>e kruntimiseks, maa sihtotstar</w:t>
      </w:r>
      <w:r w:rsidR="001F69BB" w:rsidRPr="007579A0">
        <w:rPr>
          <w:rFonts w:eastAsia="Times New Roman" w:cs="Times New Roman"/>
          <w:color w:val="000000"/>
          <w:lang w:val="et-EE" w:eastAsia="et-EE"/>
        </w:rPr>
        <w:t>vete</w:t>
      </w:r>
      <w:r w:rsidR="001D6665" w:rsidRPr="001D6665">
        <w:rPr>
          <w:rFonts w:eastAsia="Times New Roman" w:cs="Times New Roman"/>
          <w:color w:val="000000"/>
          <w:lang w:val="et-EE" w:eastAsia="et-EE"/>
        </w:rPr>
        <w:t xml:space="preserve"> muutmiseks, ehitusõigus</w:t>
      </w:r>
      <w:r w:rsidR="001F69BB" w:rsidRPr="007579A0">
        <w:rPr>
          <w:rFonts w:eastAsia="Times New Roman" w:cs="Times New Roman"/>
          <w:color w:val="000000"/>
          <w:lang w:val="et-EE" w:eastAsia="et-EE"/>
        </w:rPr>
        <w:t>t</w:t>
      </w:r>
      <w:r w:rsidR="001D6665" w:rsidRPr="001D6665">
        <w:rPr>
          <w:rFonts w:eastAsia="Times New Roman" w:cs="Times New Roman"/>
          <w:color w:val="000000"/>
          <w:lang w:val="et-EE" w:eastAsia="et-EE"/>
        </w:rPr>
        <w:t>e määramiseks hoonete püstitamiseks ning sotsiaalmaa ja transpordimaa eraldamiseks.</w:t>
      </w:r>
      <w:r w:rsidR="00D50222" w:rsidRPr="007579A0">
        <w:rPr>
          <w:lang w:val="et-EE"/>
        </w:rPr>
        <w:t xml:space="preserve"> </w:t>
      </w:r>
      <w:r w:rsidR="00D50222" w:rsidRPr="007579A0">
        <w:rPr>
          <w:rFonts w:eastAsia="Times New Roman" w:cs="Times New Roman"/>
          <w:color w:val="000000"/>
          <w:lang w:val="et-EE" w:eastAsia="et-EE"/>
        </w:rPr>
        <w:t>Ühtlasi määratakse detailplaneeringus üldised maakasutustingimused ning heakorrastuse, haljastuse, juurdepääsude, parkimise ja tehnovõrkudega varustamise põhimõtteline lahendus.</w:t>
      </w:r>
    </w:p>
    <w:p w14:paraId="3F0D4110" w14:textId="4C7E5F68" w:rsidR="00505AA1" w:rsidRPr="007579A0" w:rsidRDefault="002839A6" w:rsidP="00AF7487">
      <w:pPr>
        <w:spacing w:line="276" w:lineRule="auto"/>
        <w:jc w:val="both"/>
        <w:rPr>
          <w:rFonts w:eastAsia="Times New Roman" w:cs="Times New Roman"/>
          <w:color w:val="000000"/>
          <w:lang w:val="et-EE" w:eastAsia="et-EE"/>
        </w:rPr>
      </w:pPr>
      <w:r w:rsidRPr="007579A0">
        <w:rPr>
          <w:rFonts w:eastAsia="Times New Roman" w:cs="Times New Roman"/>
          <w:color w:val="000000"/>
          <w:lang w:val="et-EE" w:eastAsia="et-EE"/>
        </w:rPr>
        <w:t>2. Detailplaneeringu koostamisel arvestada Saue valla üldplaneeringu nõuetega ning</w:t>
      </w:r>
      <w:r w:rsidR="00CC75AE" w:rsidRPr="007579A0">
        <w:rPr>
          <w:rFonts w:eastAsia="Times New Roman" w:cs="Times New Roman"/>
          <w:color w:val="000000"/>
          <w:lang w:val="et-EE" w:eastAsia="et-EE"/>
        </w:rPr>
        <w:t xml:space="preserve"> </w:t>
      </w:r>
      <w:r w:rsidRPr="007579A0">
        <w:rPr>
          <w:rFonts w:eastAsia="Times New Roman" w:cs="Times New Roman"/>
          <w:color w:val="000000"/>
          <w:lang w:val="et-EE" w:eastAsia="et-EE"/>
        </w:rPr>
        <w:t>järgmiste lisanõuetega:</w:t>
      </w:r>
    </w:p>
    <w:p w14:paraId="3DB78BB9" w14:textId="77777777" w:rsidR="00505AA1" w:rsidRPr="007579A0" w:rsidRDefault="00CC3837" w:rsidP="00AF7487">
      <w:pPr>
        <w:pStyle w:val="ListParagraph"/>
        <w:numPr>
          <w:ilvl w:val="1"/>
          <w:numId w:val="15"/>
        </w:numPr>
        <w:spacing w:line="276" w:lineRule="auto"/>
        <w:jc w:val="both"/>
        <w:rPr>
          <w:rFonts w:eastAsia="Times New Roman" w:cs="Times New Roman"/>
          <w:color w:val="000000"/>
          <w:lang w:val="et-EE" w:eastAsia="et-EE"/>
        </w:rPr>
      </w:pPr>
      <w:r w:rsidRPr="007579A0">
        <w:rPr>
          <w:rFonts w:eastAsia="Times New Roman" w:cs="Times New Roman"/>
          <w:color w:val="000000"/>
          <w:lang w:val="et-EE" w:eastAsia="et-EE"/>
        </w:rPr>
        <w:t>Üksik- ja kaksikelamu krundile võib ette näha ühe kuni 2-korruselise elamu, kõrgusega maapinnast katuseharjani kuni 9,0 m ja 1-korruselised abihooned, kõrgusega maapinnast katuseharjani kuni 5,0 m. Krundi täisehituse protsent võib olla kuni 25%;</w:t>
      </w:r>
    </w:p>
    <w:p w14:paraId="43DB52DD" w14:textId="03F95ABE" w:rsidR="00505AA1" w:rsidRPr="007579A0" w:rsidRDefault="00FB0780" w:rsidP="00AF7487">
      <w:pPr>
        <w:pStyle w:val="ListParagraph"/>
        <w:numPr>
          <w:ilvl w:val="1"/>
          <w:numId w:val="15"/>
        </w:numPr>
        <w:spacing w:line="276" w:lineRule="auto"/>
        <w:jc w:val="both"/>
        <w:rPr>
          <w:rFonts w:eastAsia="Times New Roman" w:cs="Times New Roman"/>
          <w:color w:val="000000"/>
          <w:lang w:val="et-EE" w:eastAsia="et-EE"/>
        </w:rPr>
      </w:pPr>
      <w:r w:rsidRPr="007579A0">
        <w:rPr>
          <w:rFonts w:eastAsia="Times New Roman" w:cs="Times New Roman"/>
          <w:color w:val="000000"/>
          <w:lang w:val="et-EE" w:eastAsia="et-EE"/>
        </w:rPr>
        <w:t>Ridaelamukrundile võib ette näha ühe 2-korruselise elamu, kõrgusega maapinnast katuseharjani kuni 9,0 m. Ridaelamu mahus kavandada abiruumid. Ridaelamu bokside vahele võib kavanda kuni 1,0 m kõrgusega piirde aia ja/või heki vastavalt kaasomanike omavahelistele kokkulepetele (tulenevalt Asjaõigusseadusest);</w:t>
      </w:r>
    </w:p>
    <w:p w14:paraId="0E0CFC5F" w14:textId="2418AAE6" w:rsidR="00505AA1" w:rsidRPr="007579A0" w:rsidRDefault="00046E40" w:rsidP="00AF7487">
      <w:pPr>
        <w:pStyle w:val="ListParagraph"/>
        <w:numPr>
          <w:ilvl w:val="1"/>
          <w:numId w:val="15"/>
        </w:numPr>
        <w:spacing w:line="276" w:lineRule="auto"/>
        <w:jc w:val="both"/>
        <w:rPr>
          <w:rFonts w:eastAsia="Times New Roman" w:cs="Times New Roman"/>
          <w:color w:val="000000"/>
          <w:lang w:val="et-EE" w:eastAsia="et-EE"/>
        </w:rPr>
      </w:pPr>
      <w:r w:rsidRPr="007579A0">
        <w:rPr>
          <w:rFonts w:eastAsia="Times New Roman" w:cs="Times New Roman"/>
          <w:color w:val="000000"/>
          <w:lang w:val="et-EE" w:eastAsia="et-EE"/>
        </w:rPr>
        <w:t xml:space="preserve">Kui planeeritava ridaelamu kütmiseks kavandatakse kasutada hoone fassaadile paigutatavaid soojuspumpade välimooduleid, tuleb need mürahäiringu minimeerimiseks paigutada </w:t>
      </w:r>
      <w:r w:rsidR="00387197">
        <w:rPr>
          <w:rFonts w:eastAsia="Times New Roman" w:cs="Times New Roman"/>
          <w:color w:val="000000"/>
          <w:lang w:val="et-EE" w:eastAsia="et-EE"/>
        </w:rPr>
        <w:t xml:space="preserve">kas </w:t>
      </w:r>
      <w:r w:rsidRPr="007579A0">
        <w:rPr>
          <w:rFonts w:eastAsia="Times New Roman" w:cs="Times New Roman"/>
          <w:color w:val="000000"/>
          <w:lang w:val="et-EE" w:eastAsia="et-EE"/>
        </w:rPr>
        <w:t>ridaelamu tänavapoolsele küljele</w:t>
      </w:r>
      <w:r w:rsidR="00387197">
        <w:rPr>
          <w:rFonts w:eastAsia="Times New Roman" w:cs="Times New Roman"/>
          <w:color w:val="000000"/>
          <w:lang w:val="et-EE" w:eastAsia="et-EE"/>
        </w:rPr>
        <w:t xml:space="preserve"> või</w:t>
      </w:r>
      <w:r w:rsidRPr="007579A0">
        <w:rPr>
          <w:rFonts w:eastAsia="Times New Roman" w:cs="Times New Roman"/>
          <w:color w:val="000000"/>
          <w:lang w:val="et-EE" w:eastAsia="et-EE"/>
        </w:rPr>
        <w:t xml:space="preserve"> arvestada </w:t>
      </w:r>
      <w:r w:rsidR="00387197">
        <w:rPr>
          <w:rFonts w:eastAsia="Times New Roman" w:cs="Times New Roman"/>
          <w:color w:val="000000"/>
          <w:lang w:val="et-EE" w:eastAsia="et-EE"/>
        </w:rPr>
        <w:t xml:space="preserve">muul moel </w:t>
      </w:r>
      <w:r w:rsidRPr="007579A0">
        <w:rPr>
          <w:rFonts w:eastAsia="Times New Roman" w:cs="Times New Roman"/>
          <w:color w:val="000000"/>
          <w:lang w:val="et-EE" w:eastAsia="et-EE"/>
        </w:rPr>
        <w:t>häiringute vältimist naaberelamute õuealade suhtes. Vajadusel tuleb koostada müra modelleerimine;</w:t>
      </w:r>
    </w:p>
    <w:p w14:paraId="3C8D5A3F" w14:textId="0EAA55F1" w:rsidR="00503A83" w:rsidRPr="007579A0" w:rsidRDefault="00503A83" w:rsidP="00AF7487">
      <w:pPr>
        <w:pStyle w:val="ListParagraph"/>
        <w:numPr>
          <w:ilvl w:val="1"/>
          <w:numId w:val="15"/>
        </w:numPr>
        <w:spacing w:line="276" w:lineRule="auto"/>
        <w:jc w:val="both"/>
        <w:rPr>
          <w:rFonts w:eastAsia="Times New Roman" w:cs="Times New Roman"/>
          <w:color w:val="000000"/>
          <w:lang w:val="et-EE" w:eastAsia="et-EE"/>
        </w:rPr>
      </w:pPr>
      <w:r w:rsidRPr="007579A0">
        <w:rPr>
          <w:rFonts w:eastAsia="Times New Roman" w:cs="Times New Roman"/>
          <w:color w:val="000000"/>
          <w:lang w:val="et-EE" w:eastAsia="et-EE"/>
        </w:rPr>
        <w:t>Planeeritavad korterelamud võivad olla kuni 5-korruselised</w:t>
      </w:r>
      <w:r w:rsidR="00D70C5A" w:rsidRPr="007579A0">
        <w:rPr>
          <w:rFonts w:eastAsia="Times New Roman" w:cs="Times New Roman"/>
          <w:color w:val="000000"/>
          <w:lang w:val="et-EE" w:eastAsia="et-EE"/>
        </w:rPr>
        <w:t xml:space="preserve"> </w:t>
      </w:r>
      <w:r w:rsidR="00D70C5A" w:rsidRPr="00D70C5A">
        <w:rPr>
          <w:rFonts w:eastAsia="Times New Roman" w:cs="Times New Roman"/>
          <w:color w:val="000000"/>
          <w:lang w:val="et-EE" w:eastAsia="et-EE"/>
        </w:rPr>
        <w:t>(kõrgusega maapinnast katuseharjani kuni 20 m). Korter- ja ridaelamute juurde tuleb rajada madal- ja kõrghaljastus</w:t>
      </w:r>
      <w:r w:rsidR="004A33DB" w:rsidRPr="007579A0">
        <w:rPr>
          <w:rFonts w:eastAsia="Times New Roman" w:cs="Times New Roman"/>
          <w:color w:val="000000"/>
          <w:lang w:val="et-EE" w:eastAsia="et-EE"/>
        </w:rPr>
        <w:t xml:space="preserve"> ning autoparklad, rattaparklad</w:t>
      </w:r>
      <w:r w:rsidR="00A07F4E" w:rsidRPr="007579A0">
        <w:rPr>
          <w:rFonts w:eastAsia="Times New Roman" w:cs="Times New Roman"/>
          <w:color w:val="000000"/>
          <w:lang w:val="et-EE" w:eastAsia="et-EE"/>
        </w:rPr>
        <w:t>, kõnniteed koos LED tehnoloogilise valgustusega</w:t>
      </w:r>
      <w:r w:rsidR="00D70C5A" w:rsidRPr="00D70C5A">
        <w:rPr>
          <w:rFonts w:eastAsia="Times New Roman" w:cs="Times New Roman"/>
          <w:color w:val="000000"/>
          <w:lang w:val="et-EE" w:eastAsia="et-EE"/>
        </w:rPr>
        <w:t>. Korterelamute juurde ei või kavandada piirdeaedu</w:t>
      </w:r>
      <w:r w:rsidR="004237BE" w:rsidRPr="007579A0">
        <w:rPr>
          <w:rFonts w:eastAsia="Times New Roman" w:cs="Times New Roman"/>
          <w:color w:val="000000"/>
          <w:lang w:val="et-EE" w:eastAsia="et-EE"/>
        </w:rPr>
        <w:t xml:space="preserve"> (v.a mänguväljakud)</w:t>
      </w:r>
      <w:r w:rsidR="00D70C5A" w:rsidRPr="00D70C5A">
        <w:rPr>
          <w:rFonts w:eastAsia="Times New Roman" w:cs="Times New Roman"/>
          <w:color w:val="000000"/>
          <w:lang w:val="et-EE" w:eastAsia="et-EE"/>
        </w:rPr>
        <w:t xml:space="preserve"> ega abihooneid.</w:t>
      </w:r>
    </w:p>
    <w:p w14:paraId="4846E979" w14:textId="16DF5A7C" w:rsidR="005F1EBB" w:rsidRPr="00E242EA" w:rsidRDefault="005F1EBB" w:rsidP="00AF7487">
      <w:pPr>
        <w:pStyle w:val="ListParagraph"/>
        <w:numPr>
          <w:ilvl w:val="1"/>
          <w:numId w:val="15"/>
        </w:numPr>
        <w:jc w:val="both"/>
        <w:rPr>
          <w:rFonts w:eastAsia="Times New Roman" w:cs="Times New Roman"/>
          <w:color w:val="000000"/>
          <w:lang w:val="et-EE" w:eastAsia="et-EE"/>
        </w:rPr>
      </w:pPr>
      <w:r w:rsidRPr="007579A0">
        <w:rPr>
          <w:rFonts w:eastAsia="Times New Roman" w:cs="Times New Roman"/>
          <w:color w:val="000000"/>
          <w:lang w:val="et-EE" w:eastAsia="et-EE"/>
        </w:rPr>
        <w:t xml:space="preserve">Hoonestuse rajamisel arvestada piirkonnas väljakujunenud ehituslaadiga ja sobivusega ümbritsevasse keskkonda ning arvestada olemasoleva kõrghaljastuse maksimaalse </w:t>
      </w:r>
      <w:r w:rsidRPr="00E242EA">
        <w:rPr>
          <w:rFonts w:eastAsia="Times New Roman" w:cs="Times New Roman"/>
          <w:color w:val="000000"/>
          <w:lang w:val="et-EE" w:eastAsia="et-EE"/>
        </w:rPr>
        <w:t>säilitamisega;</w:t>
      </w:r>
    </w:p>
    <w:p w14:paraId="4A709DE0" w14:textId="7C437DBD" w:rsidR="00CD012B" w:rsidRPr="00E242EA" w:rsidRDefault="00FA10FA" w:rsidP="00AF7487">
      <w:pPr>
        <w:pStyle w:val="ListParagraph"/>
        <w:numPr>
          <w:ilvl w:val="1"/>
          <w:numId w:val="15"/>
        </w:numPr>
        <w:spacing w:line="276" w:lineRule="auto"/>
        <w:jc w:val="both"/>
        <w:rPr>
          <w:rFonts w:eastAsia="Times New Roman" w:cs="Times New Roman"/>
          <w:color w:val="000000"/>
          <w:lang w:val="et-EE" w:eastAsia="et-EE"/>
        </w:rPr>
      </w:pPr>
      <w:r w:rsidRPr="00E242EA">
        <w:rPr>
          <w:rFonts w:eastAsia="Times New Roman" w:cs="Times New Roman"/>
          <w:color w:val="000000"/>
          <w:lang w:val="et-EE" w:eastAsia="et-EE"/>
        </w:rPr>
        <w:t>Igale</w:t>
      </w:r>
      <w:r w:rsidR="005F1E50" w:rsidRPr="00E242EA">
        <w:rPr>
          <w:rFonts w:eastAsia="Times New Roman" w:cs="Times New Roman"/>
          <w:color w:val="000000"/>
          <w:lang w:val="et-EE" w:eastAsia="et-EE"/>
        </w:rPr>
        <w:t xml:space="preserve"> kortermaja</w:t>
      </w:r>
      <w:r w:rsidRPr="00E242EA">
        <w:rPr>
          <w:rFonts w:eastAsia="Times New Roman" w:cs="Times New Roman"/>
          <w:color w:val="000000"/>
          <w:lang w:val="et-EE" w:eastAsia="et-EE"/>
        </w:rPr>
        <w:t>le ja ridaelamule</w:t>
      </w:r>
      <w:r w:rsidR="005F1E50" w:rsidRPr="00E242EA">
        <w:rPr>
          <w:rFonts w:eastAsia="Times New Roman" w:cs="Times New Roman"/>
          <w:color w:val="000000"/>
          <w:lang w:val="et-EE" w:eastAsia="et-EE"/>
        </w:rPr>
        <w:t xml:space="preserve"> tuleb planeerida piisavas </w:t>
      </w:r>
      <w:r w:rsidR="00CD012B" w:rsidRPr="00E242EA">
        <w:rPr>
          <w:rFonts w:eastAsia="Times New Roman" w:cs="Times New Roman"/>
          <w:color w:val="000000"/>
          <w:lang w:val="et-EE" w:eastAsia="et-EE"/>
        </w:rPr>
        <w:t xml:space="preserve">koguses majasiseseid hoiu- ja/või parkimisvõimalusi (soovitatavalt esimesele korrusele) kergliiklusvahenditele (jalgrattad, tõukerattad, erinevad elektriliikurid, lapsevankrid jne). </w:t>
      </w:r>
      <w:r w:rsidR="00A13F77" w:rsidRPr="00E242EA">
        <w:rPr>
          <w:rFonts w:eastAsia="Times New Roman" w:cs="Times New Roman"/>
          <w:color w:val="000000"/>
          <w:lang w:val="et-EE" w:eastAsia="et-EE"/>
        </w:rPr>
        <w:t xml:space="preserve">Iga eluaseme kohta tuleb </w:t>
      </w:r>
      <w:r w:rsidR="003A3295" w:rsidRPr="00E242EA">
        <w:rPr>
          <w:rFonts w:eastAsia="Times New Roman" w:cs="Times New Roman"/>
          <w:color w:val="000000"/>
          <w:lang w:val="et-EE" w:eastAsia="et-EE"/>
        </w:rPr>
        <w:t>kavandada</w:t>
      </w:r>
      <w:r w:rsidR="00A13F77" w:rsidRPr="00E242EA">
        <w:rPr>
          <w:rFonts w:eastAsia="Times New Roman" w:cs="Times New Roman"/>
          <w:color w:val="000000"/>
          <w:lang w:val="et-EE" w:eastAsia="et-EE"/>
        </w:rPr>
        <w:t xml:space="preserve"> 2 hoonesisest parkimiskohta jalgratastele ning hoone juurde jalgrataste külaliskohad.</w:t>
      </w:r>
    </w:p>
    <w:p w14:paraId="45B51829" w14:textId="334CE46E" w:rsidR="00F73781" w:rsidRPr="007579A0" w:rsidRDefault="00847ED6" w:rsidP="00AF7487">
      <w:pPr>
        <w:pStyle w:val="ListParagraph"/>
        <w:numPr>
          <w:ilvl w:val="1"/>
          <w:numId w:val="15"/>
        </w:numPr>
        <w:jc w:val="both"/>
        <w:rPr>
          <w:rFonts w:eastAsia="Times New Roman" w:cs="Times New Roman"/>
          <w:color w:val="000000"/>
          <w:lang w:val="et-EE" w:eastAsia="et-EE"/>
        </w:rPr>
      </w:pPr>
      <w:r w:rsidRPr="007579A0">
        <w:rPr>
          <w:rFonts w:eastAsia="Times New Roman" w:cs="Times New Roman"/>
          <w:color w:val="000000"/>
          <w:lang w:val="et-EE" w:eastAsia="et-EE"/>
        </w:rPr>
        <w:t>Ä</w:t>
      </w:r>
      <w:r w:rsidR="00F73781" w:rsidRPr="007579A0">
        <w:rPr>
          <w:rFonts w:eastAsia="Times New Roman" w:cs="Times New Roman"/>
          <w:color w:val="000000"/>
          <w:lang w:val="et-EE" w:eastAsia="et-EE"/>
        </w:rPr>
        <w:t xml:space="preserve">rihoonete juurde </w:t>
      </w:r>
      <w:r w:rsidRPr="007579A0">
        <w:rPr>
          <w:rFonts w:eastAsia="Times New Roman" w:cs="Times New Roman"/>
          <w:color w:val="000000"/>
          <w:lang w:val="et-EE" w:eastAsia="et-EE"/>
        </w:rPr>
        <w:t xml:space="preserve">tuleb </w:t>
      </w:r>
      <w:r w:rsidR="00F73781" w:rsidRPr="007579A0">
        <w:rPr>
          <w:rFonts w:eastAsia="Times New Roman" w:cs="Times New Roman"/>
          <w:color w:val="000000"/>
          <w:lang w:val="et-EE" w:eastAsia="et-EE"/>
        </w:rPr>
        <w:t>raja</w:t>
      </w:r>
      <w:r w:rsidRPr="007579A0">
        <w:rPr>
          <w:rFonts w:eastAsia="Times New Roman" w:cs="Times New Roman"/>
          <w:color w:val="000000"/>
          <w:lang w:val="et-EE" w:eastAsia="et-EE"/>
        </w:rPr>
        <w:t>da</w:t>
      </w:r>
      <w:r w:rsidR="00F73781" w:rsidRPr="007579A0">
        <w:rPr>
          <w:rFonts w:eastAsia="Times New Roman" w:cs="Times New Roman"/>
          <w:color w:val="000000"/>
          <w:lang w:val="et-EE" w:eastAsia="et-EE"/>
        </w:rPr>
        <w:t xml:space="preserve"> autoparklad ning piisavas koguses hoiu- ja/või parkimisvõimalusi kergliiklusvahenditele (jalgrattad, tõukerattad, erinevad elektriliikurid jne). </w:t>
      </w:r>
    </w:p>
    <w:p w14:paraId="3C8F97AF" w14:textId="5A806B81" w:rsidR="00CD012B" w:rsidRPr="00BC7033" w:rsidRDefault="00AF6029" w:rsidP="00AF7487">
      <w:pPr>
        <w:pStyle w:val="ListParagraph"/>
        <w:numPr>
          <w:ilvl w:val="1"/>
          <w:numId w:val="15"/>
        </w:numPr>
        <w:jc w:val="both"/>
        <w:rPr>
          <w:rFonts w:eastAsia="Times New Roman" w:cs="Times New Roman"/>
          <w:color w:val="000000"/>
          <w:lang w:val="et-EE" w:eastAsia="et-EE"/>
        </w:rPr>
      </w:pPr>
      <w:r w:rsidRPr="00BC7033">
        <w:rPr>
          <w:rFonts w:eastAsia="Times New Roman" w:cs="Times New Roman"/>
          <w:color w:val="000000"/>
          <w:lang w:val="et-EE" w:eastAsia="et-EE"/>
        </w:rPr>
        <w:t xml:space="preserve">Korter- ja ridaelamute juurde tuleb rajada autoparklad. Parkimiskohtade kavandamise arvestuses lähtutakse põhimõttest 1,5 kohta elamuühiku kohta, millest arvestuslikult üks parkimiskoht Detailplaneeringuala korteri kohta on Huvitatud isikul õigus personaalse kasutuskorra alusel võõrandada. Arvestuslikult 0,5 parkimiskohta korteri kohta jäävad avalikku kasutusse (nn külaliskohad), mis võõrandatakse vallale või seatakse valla kasuks tasuta servituudid. </w:t>
      </w:r>
      <w:r w:rsidR="00442EF6" w:rsidRPr="00BC7033">
        <w:rPr>
          <w:rFonts w:eastAsia="Times New Roman" w:cs="Times New Roman"/>
          <w:color w:val="000000"/>
          <w:lang w:val="et-EE" w:eastAsia="et-EE"/>
        </w:rPr>
        <w:t>Arvestuslikult 0,2 külaliskohta peab paiknema hoone vahetus läheduses, mis muuhulgas teenindavad ka ajutist parkimist (kullerid, jt). Kui eelnimetatud kohad paiknevad korterelamu välisuksest kaugemal kui 25 m, tuleb tagada kulleritele takistamatud peatumise võimalused välisukse läheduses muul viisil</w:t>
      </w:r>
      <w:r w:rsidR="007E0E22" w:rsidRPr="00BC7033">
        <w:rPr>
          <w:rFonts w:eastAsia="Times New Roman" w:cs="Times New Roman"/>
          <w:color w:val="000000"/>
          <w:lang w:val="et-EE" w:eastAsia="et-EE"/>
        </w:rPr>
        <w:t xml:space="preserve">. </w:t>
      </w:r>
      <w:r w:rsidR="001D46A6" w:rsidRPr="00BC7033">
        <w:rPr>
          <w:rFonts w:eastAsia="Times New Roman" w:cs="Times New Roman"/>
          <w:color w:val="000000"/>
          <w:lang w:val="et-EE" w:eastAsia="et-EE"/>
        </w:rPr>
        <w:t>A</w:t>
      </w:r>
      <w:r w:rsidRPr="00BC7033">
        <w:rPr>
          <w:rFonts w:eastAsia="Times New Roman" w:cs="Times New Roman"/>
          <w:color w:val="000000"/>
          <w:lang w:val="et-EE" w:eastAsia="et-EE"/>
        </w:rPr>
        <w:t xml:space="preserve">rvestuslikult 0,3 kohta võib paikneda hoonest kaugemal (mõistlikus kauguses). Kaugemad parkimiskohad tuleb </w:t>
      </w:r>
      <w:r w:rsidRPr="00BC7033">
        <w:rPr>
          <w:rFonts w:eastAsia="Times New Roman" w:cs="Times New Roman"/>
          <w:color w:val="000000"/>
          <w:lang w:val="et-EE" w:eastAsia="et-EE"/>
        </w:rPr>
        <w:lastRenderedPageBreak/>
        <w:t>kavandada arvestusega, et tulevikus parkimisvajaduse vähenemisel oleks vallal võimalik neid ümber kujundada muu avaliku huvi tarbeks (nt spordiplats vms).</w:t>
      </w:r>
    </w:p>
    <w:p w14:paraId="34A4A144" w14:textId="22249A1D" w:rsidR="00F516C5" w:rsidRPr="00E5510D" w:rsidRDefault="00F516C5" w:rsidP="00E33741">
      <w:pPr>
        <w:pStyle w:val="ListParagraph"/>
        <w:numPr>
          <w:ilvl w:val="1"/>
          <w:numId w:val="15"/>
        </w:numPr>
        <w:jc w:val="both"/>
        <w:rPr>
          <w:rFonts w:eastAsia="Times New Roman" w:cs="Times New Roman"/>
          <w:color w:val="000000"/>
          <w:lang w:val="et-EE" w:eastAsia="et-EE"/>
        </w:rPr>
      </w:pPr>
      <w:r w:rsidRPr="00F516C5">
        <w:rPr>
          <w:rFonts w:eastAsia="Times New Roman" w:cs="Times New Roman"/>
          <w:color w:val="000000"/>
          <w:lang w:val="et-EE" w:eastAsia="et-EE"/>
        </w:rPr>
        <w:t>Arvestuslikult 50% kortermaja hoonealusest pinnast peab olema lahendatud kaetud parkimisena (ei pea olema hoonete all), mis peab olema integreeritud hoonega või pinnase reljeefiga ja looma loodusliku mulje. Katusetaimestiku kasutamisel peab see</w:t>
      </w:r>
      <w:r w:rsidR="000D241E">
        <w:rPr>
          <w:rFonts w:eastAsia="Times New Roman" w:cs="Times New Roman"/>
          <w:color w:val="000000"/>
          <w:lang w:val="et-EE" w:eastAsia="et-EE"/>
        </w:rPr>
        <w:t xml:space="preserve"> </w:t>
      </w:r>
      <w:r w:rsidRPr="00F516C5">
        <w:rPr>
          <w:rFonts w:eastAsia="Times New Roman" w:cs="Times New Roman"/>
          <w:color w:val="000000"/>
          <w:lang w:val="et-EE" w:eastAsia="et-EE"/>
        </w:rPr>
        <w:t>olema</w:t>
      </w:r>
      <w:r w:rsidR="000D241E">
        <w:rPr>
          <w:rFonts w:eastAsia="Times New Roman" w:cs="Times New Roman"/>
          <w:color w:val="000000"/>
          <w:lang w:val="et-EE" w:eastAsia="et-EE"/>
        </w:rPr>
        <w:t xml:space="preserve"> </w:t>
      </w:r>
      <w:r w:rsidRPr="00F516C5">
        <w:rPr>
          <w:rFonts w:eastAsia="Times New Roman" w:cs="Times New Roman"/>
          <w:color w:val="000000"/>
          <w:lang w:val="et-EE" w:eastAsia="et-EE"/>
        </w:rPr>
        <w:t>kohastunud vastavatele tingimustele ja tagatud selle pikaajaline püsimine.</w:t>
      </w:r>
    </w:p>
    <w:p w14:paraId="5BDD27FF" w14:textId="77777777" w:rsidR="00400678" w:rsidRDefault="00977B24" w:rsidP="00400678">
      <w:pPr>
        <w:pStyle w:val="ListParagraph"/>
        <w:numPr>
          <w:ilvl w:val="1"/>
          <w:numId w:val="15"/>
        </w:numPr>
        <w:spacing w:line="276" w:lineRule="auto"/>
        <w:jc w:val="both"/>
        <w:rPr>
          <w:rFonts w:eastAsia="Times New Roman" w:cs="Times New Roman"/>
          <w:color w:val="000000"/>
          <w:lang w:val="et-EE" w:eastAsia="et-EE"/>
        </w:rPr>
      </w:pPr>
      <w:r w:rsidRPr="007579A0">
        <w:rPr>
          <w:rFonts w:eastAsia="Times New Roman" w:cs="Times New Roman"/>
          <w:color w:val="000000"/>
          <w:lang w:val="et-EE" w:eastAsia="et-EE"/>
        </w:rPr>
        <w:t>Elamuhoonestuse tihedus keskusalal tervikuna peab olema vähemalt 200, st planeeritava ala pindala suhe korterite arvu peab olema vähemalt 200 m².</w:t>
      </w:r>
    </w:p>
    <w:p w14:paraId="73C27D03" w14:textId="77777777" w:rsidR="00400678" w:rsidRPr="00400678" w:rsidRDefault="004770E1" w:rsidP="00400678">
      <w:pPr>
        <w:pStyle w:val="ListParagraph"/>
        <w:numPr>
          <w:ilvl w:val="1"/>
          <w:numId w:val="15"/>
        </w:numPr>
        <w:spacing w:line="276" w:lineRule="auto"/>
        <w:jc w:val="both"/>
        <w:rPr>
          <w:rFonts w:eastAsia="Times New Roman" w:cs="Times New Roman"/>
          <w:color w:val="000000"/>
          <w:lang w:val="et-EE" w:eastAsia="et-EE"/>
        </w:rPr>
      </w:pPr>
      <w:r w:rsidRPr="00400678">
        <w:rPr>
          <w:rFonts w:ascii="Cambria" w:hAnsi="Cambria"/>
          <w:lang w:val="et-EE"/>
        </w:rPr>
        <w:t>Detailplaneeringus tuleb kavandada varjumiskohtade ja/või varjendite rajamise võimalus</w:t>
      </w:r>
      <w:r w:rsidR="00400678" w:rsidRPr="00400678">
        <w:rPr>
          <w:rFonts w:ascii="Cambria" w:hAnsi="Cambria"/>
          <w:lang w:val="et-EE"/>
        </w:rPr>
        <w:t xml:space="preserve"> </w:t>
      </w:r>
      <w:r w:rsidRPr="00400678">
        <w:rPr>
          <w:rFonts w:ascii="Cambria" w:hAnsi="Cambria"/>
          <w:lang w:val="et-EE"/>
        </w:rPr>
        <w:t>vastavalt Siseministeeriumis valmivale Varjumise määrusele.</w:t>
      </w:r>
    </w:p>
    <w:p w14:paraId="6F3D1AD8" w14:textId="056E4E67" w:rsidR="00E24A61" w:rsidRPr="00400678" w:rsidRDefault="00E24A61" w:rsidP="00400678">
      <w:pPr>
        <w:pStyle w:val="ListParagraph"/>
        <w:numPr>
          <w:ilvl w:val="1"/>
          <w:numId w:val="15"/>
        </w:numPr>
        <w:spacing w:line="276" w:lineRule="auto"/>
        <w:jc w:val="both"/>
        <w:rPr>
          <w:rFonts w:eastAsia="Times New Roman" w:cs="Times New Roman"/>
          <w:color w:val="000000"/>
          <w:lang w:val="et-EE" w:eastAsia="et-EE"/>
        </w:rPr>
      </w:pPr>
      <w:r w:rsidRPr="00400678">
        <w:rPr>
          <w:rFonts w:eastAsia="Times New Roman" w:cs="Times New Roman"/>
          <w:color w:val="000000"/>
          <w:lang w:val="et-EE" w:eastAsia="et-EE"/>
        </w:rPr>
        <w:t xml:space="preserve">Huvitatud isikul on kohustus koostada põhjalik liiklusuuring ning selle alusel peab Huvitatud isik Transpordiametist saama tingimused detailplaneeringuga lisanduva liikluse lubamiseks riigimaanteedele. Kui Transpordiameti tingimustest tulenevalt on vajalikud riigimaanteedega seotud ümberehitused, siis  leiavad Transpordiamet ja Huvitatud isik koostöös lahenduse ümberehitustööde finantseerimiseks. Vastav kokkulepe Transpordiameti ja Huvitatud isiku vahel peab olema sõlmitud enne Detailplaneeringu vastuvõtmist. </w:t>
      </w:r>
    </w:p>
    <w:p w14:paraId="1959CD32" w14:textId="40B95252" w:rsidR="00AC03BD" w:rsidRPr="00EC79AD" w:rsidRDefault="00DB5503" w:rsidP="00EC79AD">
      <w:pPr>
        <w:pStyle w:val="ListParagraph"/>
        <w:numPr>
          <w:ilvl w:val="1"/>
          <w:numId w:val="15"/>
        </w:numPr>
        <w:spacing w:line="276" w:lineRule="auto"/>
        <w:jc w:val="both"/>
        <w:rPr>
          <w:rFonts w:eastAsia="Times New Roman" w:cs="Times New Roman"/>
          <w:color w:val="000000"/>
          <w:lang w:val="et-EE" w:eastAsia="et-EE"/>
        </w:rPr>
      </w:pPr>
      <w:r>
        <w:rPr>
          <w:rFonts w:eastAsia="Times New Roman" w:cs="Times New Roman"/>
          <w:color w:val="000000"/>
          <w:lang w:val="et-EE" w:eastAsia="et-EE"/>
        </w:rPr>
        <w:t xml:space="preserve">Detailplaneeringuga kavandada </w:t>
      </w:r>
      <w:r w:rsidR="00250347">
        <w:rPr>
          <w:rFonts w:eastAsia="Times New Roman" w:cs="Times New Roman"/>
          <w:color w:val="000000"/>
          <w:lang w:val="et-EE" w:eastAsia="et-EE"/>
        </w:rPr>
        <w:t>j</w:t>
      </w:r>
      <w:r w:rsidR="00AC03BD" w:rsidRPr="007579A0">
        <w:rPr>
          <w:rFonts w:eastAsia="Times New Roman" w:cs="Times New Roman"/>
          <w:color w:val="000000"/>
          <w:lang w:val="et-EE" w:eastAsia="et-EE"/>
        </w:rPr>
        <w:t xml:space="preserve">aotusmagistraalid ja kohalikud jaotustänavad kahekihilise asfaltbetoonkattega (surfsegu Asfaldist katendikihtide ehitamise juhend, edaspidi AKEJ, tabel 1, veerg 4, 100% tardkivi) </w:t>
      </w:r>
      <w:r w:rsidR="001C3326">
        <w:rPr>
          <w:rFonts w:eastAsia="Times New Roman" w:cs="Times New Roman"/>
          <w:color w:val="000000"/>
          <w:lang w:val="et-EE" w:eastAsia="et-EE"/>
        </w:rPr>
        <w:t xml:space="preserve">, kvartalisisesed tänavad </w:t>
      </w:r>
      <w:r w:rsidR="009F4F39" w:rsidRPr="007579A0">
        <w:rPr>
          <w:rFonts w:eastAsia="Times New Roman" w:cs="Times New Roman"/>
          <w:color w:val="000000"/>
          <w:lang w:val="et-EE" w:eastAsia="et-EE"/>
        </w:rPr>
        <w:t>asfaltbetoonkattega (surfsegu AKEJ tabel 1, veerg 4, 100% tardkivi)</w:t>
      </w:r>
      <w:r w:rsidR="00331189">
        <w:rPr>
          <w:rFonts w:eastAsia="Times New Roman" w:cs="Times New Roman"/>
          <w:color w:val="000000"/>
          <w:lang w:val="et-EE" w:eastAsia="et-EE"/>
        </w:rPr>
        <w:t>, kergliiklusteed</w:t>
      </w:r>
      <w:r w:rsidR="00503708">
        <w:rPr>
          <w:rFonts w:eastAsia="Times New Roman" w:cs="Times New Roman"/>
          <w:color w:val="000000"/>
          <w:lang w:val="et-EE" w:eastAsia="et-EE"/>
        </w:rPr>
        <w:t xml:space="preserve"> </w:t>
      </w:r>
      <w:r w:rsidR="00331189" w:rsidRPr="007579A0">
        <w:rPr>
          <w:rFonts w:eastAsia="Times New Roman" w:cs="Times New Roman"/>
          <w:color w:val="000000"/>
          <w:lang w:val="et-EE" w:eastAsia="et-EE"/>
        </w:rPr>
        <w:t xml:space="preserve">asfaltbetoonkattega (surfsegu AKEJ tabel 1, veerg 4, 100% tardkivi) </w:t>
      </w:r>
      <w:r w:rsidR="00EB0838">
        <w:rPr>
          <w:rFonts w:eastAsia="Times New Roman" w:cs="Times New Roman"/>
          <w:color w:val="000000"/>
          <w:lang w:val="et-EE" w:eastAsia="et-EE"/>
        </w:rPr>
        <w:t xml:space="preserve">, terviserajad </w:t>
      </w:r>
      <w:r w:rsidR="00EB0838" w:rsidRPr="007579A0">
        <w:rPr>
          <w:rFonts w:eastAsia="Times New Roman" w:cs="Times New Roman"/>
          <w:color w:val="000000"/>
          <w:lang w:val="et-EE" w:eastAsia="et-EE"/>
        </w:rPr>
        <w:t xml:space="preserve">koos aluskonstruktsioonide ja multšikattega vastavalt </w:t>
      </w:r>
      <w:r w:rsidR="00AC03BD" w:rsidRPr="007579A0">
        <w:rPr>
          <w:rFonts w:eastAsia="Times New Roman" w:cs="Times New Roman"/>
          <w:color w:val="000000"/>
          <w:lang w:val="et-EE" w:eastAsia="et-EE"/>
        </w:rPr>
        <w:t xml:space="preserve">vastavalt </w:t>
      </w:r>
      <w:r w:rsidR="003C32C5">
        <w:rPr>
          <w:rFonts w:eastAsia="Times New Roman" w:cs="Times New Roman"/>
          <w:color w:val="000000"/>
          <w:lang w:val="et-EE" w:eastAsia="et-EE"/>
        </w:rPr>
        <w:t xml:space="preserve">Halduslepingu/Kokkuleppe Lisale 2 </w:t>
      </w:r>
      <w:r w:rsidR="00F13D8D">
        <w:rPr>
          <w:rFonts w:eastAsia="Times New Roman" w:cs="Times New Roman"/>
          <w:color w:val="000000"/>
          <w:lang w:val="et-EE" w:eastAsia="et-EE"/>
        </w:rPr>
        <w:t>(</w:t>
      </w:r>
      <w:r w:rsidR="00AC03BD" w:rsidRPr="007579A0">
        <w:rPr>
          <w:rFonts w:eastAsia="Times New Roman" w:cs="Times New Roman"/>
          <w:color w:val="000000"/>
          <w:lang w:val="et-EE" w:eastAsia="et-EE"/>
        </w:rPr>
        <w:t>Tänavate tüüplõiked) koos LED optikaga tänavavalgustusega</w:t>
      </w:r>
      <w:r w:rsidR="00EC79AD">
        <w:rPr>
          <w:rFonts w:eastAsia="Times New Roman" w:cs="Times New Roman"/>
          <w:color w:val="000000"/>
          <w:lang w:val="et-EE" w:eastAsia="et-EE"/>
        </w:rPr>
        <w:t>.</w:t>
      </w:r>
      <w:r w:rsidR="001B5C69" w:rsidRPr="001B5C69">
        <w:rPr>
          <w:rFonts w:eastAsia="Times New Roman" w:cs="Times New Roman"/>
          <w:color w:val="000000"/>
          <w:lang w:val="et-EE" w:eastAsia="et-EE"/>
        </w:rPr>
        <w:t xml:space="preserve"> </w:t>
      </w:r>
      <w:r w:rsidR="001B5C69" w:rsidRPr="007579A0">
        <w:rPr>
          <w:rFonts w:eastAsia="Times New Roman" w:cs="Times New Roman"/>
          <w:color w:val="000000"/>
          <w:lang w:val="et-EE" w:eastAsia="et-EE"/>
        </w:rPr>
        <w:t>Korterelamumaa krundisisesed teed ja kõnniteed peavad olema asfaltbetoon (minimaalselt 45% tardkivi AC surf segu) või sillutiskivikattega.</w:t>
      </w:r>
    </w:p>
    <w:p w14:paraId="3FA0D96B" w14:textId="640FEA4A" w:rsidR="0081697B" w:rsidRPr="0081697B" w:rsidRDefault="000A0D6A" w:rsidP="0081697B">
      <w:pPr>
        <w:pStyle w:val="ListParagraph"/>
        <w:numPr>
          <w:ilvl w:val="1"/>
          <w:numId w:val="15"/>
        </w:numPr>
        <w:rPr>
          <w:rFonts w:eastAsia="Times New Roman" w:cs="Times New Roman"/>
          <w:color w:val="000000"/>
          <w:lang w:val="et-EE" w:eastAsia="et-EE"/>
        </w:rPr>
      </w:pPr>
      <w:r>
        <w:rPr>
          <w:rFonts w:eastAsia="Times New Roman" w:cs="Times New Roman"/>
          <w:color w:val="000000"/>
          <w:lang w:val="et-EE" w:eastAsia="et-EE"/>
        </w:rPr>
        <w:t>Detailplaneeringuga kavandada r</w:t>
      </w:r>
      <w:r w:rsidR="007B6D76" w:rsidRPr="007579A0">
        <w:rPr>
          <w:rFonts w:eastAsia="Times New Roman" w:cs="Times New Roman"/>
          <w:color w:val="000000"/>
          <w:lang w:val="et-EE" w:eastAsia="et-EE"/>
        </w:rPr>
        <w:t xml:space="preserve">ingristmik </w:t>
      </w:r>
      <w:bookmarkStart w:id="6" w:name="_Hlk147929273"/>
      <w:r w:rsidR="00803114" w:rsidRPr="00803114">
        <w:rPr>
          <w:rFonts w:eastAsia="Times New Roman" w:cs="Times New Roman"/>
          <w:color w:val="000000"/>
          <w:lang w:val="et-EE" w:eastAsia="et-EE"/>
        </w:rPr>
        <w:t>11184 Alliku-Laagri-Hüüru teel L12 (72701:002:0348)</w:t>
      </w:r>
      <w:r w:rsidR="00791203">
        <w:rPr>
          <w:rFonts w:eastAsia="Times New Roman" w:cs="Times New Roman"/>
          <w:color w:val="000000"/>
          <w:lang w:val="et-EE" w:eastAsia="et-EE"/>
        </w:rPr>
        <w:t>,</w:t>
      </w:r>
      <w:r w:rsidR="00803114" w:rsidRPr="00803114">
        <w:rPr>
          <w:rFonts w:eastAsia="Times New Roman" w:cs="Times New Roman"/>
          <w:color w:val="000000"/>
          <w:lang w:val="et-EE" w:eastAsia="et-EE"/>
        </w:rPr>
        <w:t xml:space="preserve"> </w:t>
      </w:r>
      <w:r w:rsidR="00292D9F">
        <w:rPr>
          <w:rFonts w:eastAsia="Times New Roman" w:cs="Times New Roman"/>
          <w:color w:val="000000"/>
          <w:lang w:val="et-EE" w:eastAsia="et-EE"/>
        </w:rPr>
        <w:t>r</w:t>
      </w:r>
      <w:r w:rsidR="00292D9F" w:rsidRPr="00292D9F">
        <w:rPr>
          <w:rFonts w:eastAsia="Times New Roman" w:cs="Times New Roman"/>
          <w:color w:val="000000"/>
          <w:lang w:val="et-EE" w:eastAsia="et-EE"/>
        </w:rPr>
        <w:t>ingristmik 11185 Hüüru-Alliku-Saue teel L22 (72701:002:2112)</w:t>
      </w:r>
      <w:r w:rsidR="00791203">
        <w:rPr>
          <w:rFonts w:eastAsia="Times New Roman" w:cs="Times New Roman"/>
          <w:color w:val="000000"/>
          <w:lang w:val="et-EE" w:eastAsia="et-EE"/>
        </w:rPr>
        <w:t xml:space="preserve"> ning</w:t>
      </w:r>
      <w:r w:rsidR="00292D9F" w:rsidRPr="00292D9F">
        <w:rPr>
          <w:rFonts w:eastAsia="Times New Roman" w:cs="Times New Roman"/>
          <w:color w:val="000000"/>
          <w:lang w:val="et-EE" w:eastAsia="et-EE"/>
        </w:rPr>
        <w:t xml:space="preserve"> </w:t>
      </w:r>
      <w:r w:rsidR="008C7FB2">
        <w:rPr>
          <w:rFonts w:eastAsia="Times New Roman" w:cs="Times New Roman"/>
          <w:color w:val="000000"/>
          <w:lang w:val="et-EE" w:eastAsia="et-EE"/>
        </w:rPr>
        <w:t>r</w:t>
      </w:r>
      <w:r w:rsidR="0081697B" w:rsidRPr="0081697B">
        <w:rPr>
          <w:rFonts w:eastAsia="Times New Roman" w:cs="Times New Roman"/>
          <w:color w:val="000000"/>
          <w:lang w:val="et-EE" w:eastAsia="et-EE"/>
        </w:rPr>
        <w:t xml:space="preserve">ingristmik planeeringu keskuse ala ja väikeelamute ala piiril, mis ühendab planeeringuala 11185 Hüüru-Alliku-Saue teega L22 (72701:002:2112) ja 11184 Alliku-Laagri-Hüüru teega L12 (72701:002:0348); </w:t>
      </w:r>
    </w:p>
    <w:bookmarkEnd w:id="6"/>
    <w:p w14:paraId="021620D2" w14:textId="1128F27A" w:rsidR="00977B24" w:rsidRPr="00D850BC" w:rsidRDefault="00D3200C" w:rsidP="008C7FB2">
      <w:pPr>
        <w:pStyle w:val="ListParagraph"/>
        <w:numPr>
          <w:ilvl w:val="1"/>
          <w:numId w:val="15"/>
        </w:numPr>
        <w:rPr>
          <w:rFonts w:eastAsia="Times New Roman" w:cs="Times New Roman"/>
          <w:color w:val="000000"/>
          <w:lang w:val="et-EE" w:eastAsia="et-EE"/>
        </w:rPr>
      </w:pPr>
      <w:r w:rsidRPr="00D850BC">
        <w:rPr>
          <w:rFonts w:eastAsia="Times New Roman" w:cs="Times New Roman"/>
          <w:color w:val="000000"/>
          <w:lang w:val="et-EE" w:eastAsia="et-EE"/>
        </w:rPr>
        <w:t>Detailplaneeringuga kavandada</w:t>
      </w:r>
      <w:r w:rsidR="009D25D9" w:rsidRPr="00D850BC">
        <w:rPr>
          <w:rFonts w:eastAsia="Times New Roman" w:cs="Times New Roman"/>
          <w:color w:val="000000"/>
          <w:lang w:val="et-EE" w:eastAsia="et-EE"/>
        </w:rPr>
        <w:t xml:space="preserve"> </w:t>
      </w:r>
      <w:r w:rsidRPr="00D850BC">
        <w:rPr>
          <w:rFonts w:eastAsia="Times New Roman" w:cs="Times New Roman"/>
          <w:color w:val="000000"/>
          <w:lang w:val="et-EE" w:eastAsia="et-EE"/>
        </w:rPr>
        <w:t>r</w:t>
      </w:r>
      <w:r w:rsidR="00225F4A" w:rsidRPr="00D850BC">
        <w:rPr>
          <w:rFonts w:eastAsia="Times New Roman" w:cs="Times New Roman"/>
          <w:color w:val="000000"/>
          <w:lang w:val="et-EE" w:eastAsia="et-EE"/>
        </w:rPr>
        <w:t>audteealu</w:t>
      </w:r>
      <w:r w:rsidR="00387197" w:rsidRPr="00D850BC">
        <w:rPr>
          <w:rFonts w:eastAsia="Times New Roman" w:cs="Times New Roman"/>
          <w:color w:val="000000"/>
          <w:lang w:val="et-EE" w:eastAsia="et-EE"/>
        </w:rPr>
        <w:t>n</w:t>
      </w:r>
      <w:r w:rsidR="00225F4A" w:rsidRPr="00D850BC">
        <w:rPr>
          <w:rFonts w:eastAsia="Times New Roman" w:cs="Times New Roman"/>
          <w:color w:val="000000"/>
          <w:lang w:val="et-EE" w:eastAsia="et-EE"/>
        </w:rPr>
        <w:t>e läbipääs (kahetasandili</w:t>
      </w:r>
      <w:r w:rsidR="00387197" w:rsidRPr="00D850BC">
        <w:rPr>
          <w:rFonts w:eastAsia="Times New Roman" w:cs="Times New Roman"/>
          <w:color w:val="000000"/>
          <w:lang w:val="et-EE" w:eastAsia="et-EE"/>
        </w:rPr>
        <w:t>n</w:t>
      </w:r>
      <w:r w:rsidR="00225F4A" w:rsidRPr="00D850BC">
        <w:rPr>
          <w:rFonts w:eastAsia="Times New Roman" w:cs="Times New Roman"/>
          <w:color w:val="000000"/>
          <w:lang w:val="et-EE" w:eastAsia="et-EE"/>
        </w:rPr>
        <w:t>e ristumi</w:t>
      </w:r>
      <w:r w:rsidR="00387197" w:rsidRPr="00D850BC">
        <w:rPr>
          <w:rFonts w:eastAsia="Times New Roman" w:cs="Times New Roman"/>
          <w:color w:val="000000"/>
          <w:lang w:val="et-EE" w:eastAsia="et-EE"/>
        </w:rPr>
        <w:t>n</w:t>
      </w:r>
      <w:r w:rsidR="00225F4A" w:rsidRPr="00D850BC">
        <w:rPr>
          <w:rFonts w:eastAsia="Times New Roman" w:cs="Times New Roman"/>
          <w:color w:val="000000"/>
          <w:lang w:val="et-EE" w:eastAsia="et-EE"/>
        </w:rPr>
        <w:t xml:space="preserve">e raudteega, raudteeviadukt), mis viib Detailplaneeringualale ja mida läbib sõidutee ning </w:t>
      </w:r>
      <w:r w:rsidR="00FA33DF" w:rsidRPr="00D850BC">
        <w:rPr>
          <w:rFonts w:eastAsia="Times New Roman" w:cs="Times New Roman"/>
          <w:color w:val="000000"/>
          <w:lang w:val="et-EE" w:eastAsia="et-EE"/>
        </w:rPr>
        <w:t>kergliiklus</w:t>
      </w:r>
      <w:r w:rsidR="00225F4A" w:rsidRPr="00D850BC">
        <w:rPr>
          <w:rFonts w:eastAsia="Times New Roman" w:cs="Times New Roman"/>
          <w:color w:val="000000"/>
          <w:lang w:val="et-EE" w:eastAsia="et-EE"/>
        </w:rPr>
        <w:t>tee.</w:t>
      </w:r>
      <w:r w:rsidR="00CC3A02" w:rsidRPr="00D850BC">
        <w:rPr>
          <w:rFonts w:eastAsia="Times New Roman" w:cs="Times New Roman"/>
          <w:color w:val="000000"/>
          <w:lang w:val="et-EE" w:eastAsia="et-EE"/>
        </w:rPr>
        <w:t xml:space="preserve"> </w:t>
      </w:r>
      <w:r w:rsidR="005D1B10" w:rsidRPr="00D850BC">
        <w:rPr>
          <w:rFonts w:eastAsia="Times New Roman" w:cs="Times New Roman"/>
          <w:color w:val="000000"/>
          <w:lang w:val="et-EE" w:eastAsia="et-EE"/>
        </w:rPr>
        <w:t xml:space="preserve">Lisaks </w:t>
      </w:r>
      <w:r w:rsidR="00385F76" w:rsidRPr="00D850BC">
        <w:rPr>
          <w:rFonts w:eastAsia="Times New Roman" w:cs="Times New Roman"/>
          <w:color w:val="000000"/>
          <w:lang w:val="et-EE" w:eastAsia="et-EE"/>
        </w:rPr>
        <w:t xml:space="preserve">kavandatakse </w:t>
      </w:r>
      <w:r w:rsidR="004D25AE" w:rsidRPr="00D850BC">
        <w:rPr>
          <w:rFonts w:eastAsia="Times New Roman" w:cs="Times New Roman"/>
          <w:color w:val="000000"/>
          <w:lang w:val="et-EE" w:eastAsia="et-EE"/>
        </w:rPr>
        <w:t xml:space="preserve">planeeringuga </w:t>
      </w:r>
      <w:r w:rsidR="00385F76" w:rsidRPr="00D850BC">
        <w:rPr>
          <w:rFonts w:eastAsia="Times New Roman" w:cs="Times New Roman"/>
          <w:color w:val="000000"/>
          <w:lang w:val="et-EE" w:eastAsia="et-EE"/>
        </w:rPr>
        <w:t xml:space="preserve">ka teine raudteealune läbipääs, </w:t>
      </w:r>
      <w:r w:rsidR="001E14A0" w:rsidRPr="00D850BC">
        <w:rPr>
          <w:rFonts w:eastAsia="Times New Roman" w:cs="Times New Roman"/>
          <w:color w:val="000000"/>
          <w:lang w:val="et-EE" w:eastAsia="et-EE"/>
        </w:rPr>
        <w:t xml:space="preserve">mida läbib </w:t>
      </w:r>
      <w:r w:rsidR="00211B03">
        <w:rPr>
          <w:rFonts w:eastAsia="Times New Roman" w:cs="Times New Roman"/>
          <w:color w:val="000000"/>
          <w:lang w:val="et-EE" w:eastAsia="et-EE"/>
        </w:rPr>
        <w:t xml:space="preserve">ainult </w:t>
      </w:r>
      <w:r w:rsidR="00FA33DF" w:rsidRPr="00D850BC">
        <w:rPr>
          <w:rFonts w:eastAsia="Times New Roman" w:cs="Times New Roman"/>
          <w:color w:val="000000"/>
          <w:lang w:val="et-EE" w:eastAsia="et-EE"/>
        </w:rPr>
        <w:t>kergliiklus</w:t>
      </w:r>
      <w:r w:rsidR="001E14A0" w:rsidRPr="00D850BC">
        <w:rPr>
          <w:rFonts w:eastAsia="Times New Roman" w:cs="Times New Roman"/>
          <w:color w:val="000000"/>
          <w:lang w:val="et-EE" w:eastAsia="et-EE"/>
        </w:rPr>
        <w:t>tee</w:t>
      </w:r>
      <w:r w:rsidR="00D82716" w:rsidRPr="00D850BC">
        <w:rPr>
          <w:rFonts w:eastAsia="Times New Roman" w:cs="Times New Roman"/>
          <w:color w:val="000000"/>
          <w:lang w:val="et-EE" w:eastAsia="et-EE"/>
        </w:rPr>
        <w:t xml:space="preserve"> (keskuse maa alal)</w:t>
      </w:r>
      <w:r w:rsidR="00423C74" w:rsidRPr="00D850BC">
        <w:rPr>
          <w:rFonts w:eastAsia="Times New Roman" w:cs="Times New Roman"/>
          <w:color w:val="000000"/>
          <w:lang w:val="et-EE" w:eastAsia="et-EE"/>
        </w:rPr>
        <w:t>.</w:t>
      </w:r>
    </w:p>
    <w:p w14:paraId="4BC17F3D" w14:textId="1CB3C1EA" w:rsidR="00563325" w:rsidRPr="007579A0" w:rsidRDefault="00CA713D" w:rsidP="00AF7487">
      <w:pPr>
        <w:pStyle w:val="ListParagraph"/>
        <w:numPr>
          <w:ilvl w:val="1"/>
          <w:numId w:val="15"/>
        </w:numPr>
        <w:spacing w:line="276" w:lineRule="auto"/>
        <w:jc w:val="both"/>
        <w:rPr>
          <w:rFonts w:eastAsia="Times New Roman" w:cs="Times New Roman"/>
          <w:color w:val="000000"/>
          <w:lang w:val="et-EE" w:eastAsia="et-EE"/>
        </w:rPr>
      </w:pPr>
      <w:r>
        <w:rPr>
          <w:rFonts w:eastAsia="Times New Roman" w:cs="Times New Roman"/>
          <w:color w:val="000000"/>
          <w:lang w:val="et-EE" w:eastAsia="et-EE"/>
        </w:rPr>
        <w:t>E</w:t>
      </w:r>
      <w:r w:rsidR="00D84234" w:rsidRPr="00D84234">
        <w:rPr>
          <w:rFonts w:eastAsia="Times New Roman" w:cs="Times New Roman"/>
          <w:color w:val="000000"/>
          <w:lang w:val="et-EE" w:eastAsia="et-EE"/>
        </w:rPr>
        <w:t>hitamisele kuuluva vastava Detailplaneeringu etapi hoonetele keskuse alal ei väljastata kasutuslube enne ja väikeelamute alal ei krundita kinnistuid välja ega väljastata ehituslube enne (v.a juhul kui on Valla kasuks deposiit,), kui on väljastatud kasutusload vastava Detailplaneeringu konkreetset etappi teenindavale taristule tervikuna, sh Detailplaneeringuala välised kokkulepitud kohustused (kontaktteede võrgustik, vee- ja kanalisatsiooni võrkude liitumispunktid kinnistu piiril jne).</w:t>
      </w:r>
    </w:p>
    <w:p w14:paraId="121C7396" w14:textId="7606E19D" w:rsidR="00AC63A7" w:rsidRPr="003D3F34" w:rsidRDefault="00F848CB" w:rsidP="00BE6587">
      <w:pPr>
        <w:pStyle w:val="ListParagraph"/>
        <w:numPr>
          <w:ilvl w:val="1"/>
          <w:numId w:val="15"/>
        </w:numPr>
        <w:spacing w:line="276" w:lineRule="auto"/>
        <w:jc w:val="both"/>
        <w:rPr>
          <w:rFonts w:eastAsia="Times New Roman" w:cs="Times New Roman"/>
          <w:color w:val="000000"/>
          <w:lang w:val="et-EE" w:eastAsia="et-EE"/>
        </w:rPr>
      </w:pPr>
      <w:r w:rsidRPr="003D3F34">
        <w:rPr>
          <w:rFonts w:eastAsia="Times New Roman" w:cs="Times New Roman"/>
          <w:color w:val="000000"/>
          <w:lang w:val="et-EE" w:eastAsia="et-EE"/>
        </w:rPr>
        <w:t>Tupiktänavaid mitte kavandada.</w:t>
      </w:r>
    </w:p>
    <w:p w14:paraId="4B557A74" w14:textId="134AC9FC" w:rsidR="00600ED2" w:rsidRPr="008C7BDF" w:rsidRDefault="00B84E9F" w:rsidP="008C7BDF">
      <w:pPr>
        <w:pStyle w:val="ListParagraph"/>
        <w:numPr>
          <w:ilvl w:val="1"/>
          <w:numId w:val="15"/>
        </w:numPr>
        <w:spacing w:line="276" w:lineRule="auto"/>
        <w:jc w:val="both"/>
        <w:rPr>
          <w:rFonts w:eastAsia="Times New Roman" w:cs="Times New Roman"/>
          <w:color w:val="000000"/>
          <w:lang w:val="et-EE" w:eastAsia="et-EE"/>
        </w:rPr>
      </w:pPr>
      <w:r>
        <w:rPr>
          <w:rFonts w:eastAsia="Times New Roman" w:cs="Times New Roman"/>
          <w:color w:val="000000"/>
          <w:lang w:val="et-EE" w:eastAsia="et-EE"/>
        </w:rPr>
        <w:t>D</w:t>
      </w:r>
      <w:r w:rsidR="003D3F34" w:rsidRPr="003D3F34">
        <w:rPr>
          <w:rFonts w:eastAsia="Times New Roman" w:cs="Times New Roman"/>
          <w:color w:val="000000"/>
          <w:lang w:val="et-EE" w:eastAsia="et-EE"/>
        </w:rPr>
        <w:t xml:space="preserve">etailplaneeringualale kavandada sotsiaalmaa sihtotstarbega katastriüksused, kuhu tuleb kavandada </w:t>
      </w:r>
      <w:r w:rsidR="00924285">
        <w:rPr>
          <w:rFonts w:eastAsia="Times New Roman" w:cs="Times New Roman"/>
          <w:color w:val="000000"/>
          <w:lang w:val="et-EE" w:eastAsia="et-EE"/>
        </w:rPr>
        <w:t>mängu-</w:t>
      </w:r>
      <w:r w:rsidR="00AD2612">
        <w:rPr>
          <w:rFonts w:eastAsia="Times New Roman" w:cs="Times New Roman"/>
          <w:color w:val="000000"/>
          <w:lang w:val="et-EE" w:eastAsia="et-EE"/>
        </w:rPr>
        <w:t xml:space="preserve"> </w:t>
      </w:r>
      <w:r w:rsidR="00924285">
        <w:rPr>
          <w:rFonts w:eastAsia="Times New Roman" w:cs="Times New Roman"/>
          <w:color w:val="000000"/>
          <w:lang w:val="et-EE" w:eastAsia="et-EE"/>
        </w:rPr>
        <w:t>ja spordiväljakud</w:t>
      </w:r>
      <w:r w:rsidR="001217CB">
        <w:rPr>
          <w:rFonts w:eastAsia="Times New Roman" w:cs="Times New Roman"/>
          <w:color w:val="000000"/>
          <w:lang w:val="et-EE" w:eastAsia="et-EE"/>
        </w:rPr>
        <w:t>, vastavalt Detailplaneeringu</w:t>
      </w:r>
      <w:r w:rsidR="00D62638">
        <w:rPr>
          <w:rFonts w:eastAsia="Times New Roman" w:cs="Times New Roman"/>
          <w:color w:val="000000"/>
          <w:lang w:val="et-EE" w:eastAsia="et-EE"/>
        </w:rPr>
        <w:t xml:space="preserve">s </w:t>
      </w:r>
      <w:r w:rsidR="00702B5D">
        <w:rPr>
          <w:rFonts w:eastAsia="Times New Roman" w:cs="Times New Roman"/>
          <w:color w:val="000000"/>
          <w:lang w:val="et-EE" w:eastAsia="et-EE"/>
        </w:rPr>
        <w:t xml:space="preserve">ja </w:t>
      </w:r>
      <w:r w:rsidR="003771AC" w:rsidRPr="003771AC">
        <w:rPr>
          <w:rFonts w:eastAsia="Times New Roman" w:cs="Times New Roman"/>
          <w:color w:val="000000"/>
          <w:lang w:val="et-EE" w:eastAsia="et-EE"/>
        </w:rPr>
        <w:t>Halduslepingu</w:t>
      </w:r>
      <w:r w:rsidR="00D62638">
        <w:rPr>
          <w:rFonts w:eastAsia="Times New Roman" w:cs="Times New Roman"/>
          <w:color w:val="000000"/>
          <w:lang w:val="et-EE" w:eastAsia="et-EE"/>
        </w:rPr>
        <w:t>s</w:t>
      </w:r>
      <w:r w:rsidR="003771AC" w:rsidRPr="003771AC">
        <w:rPr>
          <w:rFonts w:eastAsia="Times New Roman" w:cs="Times New Roman"/>
          <w:color w:val="000000"/>
          <w:lang w:val="et-EE" w:eastAsia="et-EE"/>
        </w:rPr>
        <w:t>/Kokkuleppe</w:t>
      </w:r>
      <w:r w:rsidR="00D62638">
        <w:rPr>
          <w:rFonts w:eastAsia="Times New Roman" w:cs="Times New Roman"/>
          <w:color w:val="000000"/>
          <w:lang w:val="et-EE" w:eastAsia="et-EE"/>
        </w:rPr>
        <w:t>s</w:t>
      </w:r>
      <w:r w:rsidR="00752BA7">
        <w:rPr>
          <w:rFonts w:eastAsia="Times New Roman" w:cs="Times New Roman"/>
          <w:color w:val="000000"/>
          <w:lang w:val="et-EE" w:eastAsia="et-EE"/>
        </w:rPr>
        <w:t xml:space="preserve"> ja selle</w:t>
      </w:r>
      <w:r w:rsidR="003771AC" w:rsidRPr="003771AC">
        <w:rPr>
          <w:rFonts w:eastAsia="Times New Roman" w:cs="Times New Roman"/>
          <w:color w:val="000000"/>
          <w:lang w:val="et-EE" w:eastAsia="et-EE"/>
        </w:rPr>
        <w:t xml:space="preserve"> lisa</w:t>
      </w:r>
      <w:r w:rsidR="00D62638">
        <w:rPr>
          <w:rFonts w:eastAsia="Times New Roman" w:cs="Times New Roman"/>
          <w:color w:val="000000"/>
          <w:lang w:val="et-EE" w:eastAsia="et-EE"/>
        </w:rPr>
        <w:t>s</w:t>
      </w:r>
      <w:r w:rsidR="003771AC" w:rsidRPr="003771AC">
        <w:rPr>
          <w:rFonts w:eastAsia="Times New Roman" w:cs="Times New Roman"/>
          <w:color w:val="000000"/>
          <w:lang w:val="et-EE" w:eastAsia="et-EE"/>
        </w:rPr>
        <w:t xml:space="preserve"> 2 </w:t>
      </w:r>
      <w:r w:rsidR="00331A59">
        <w:rPr>
          <w:rFonts w:eastAsia="Times New Roman" w:cs="Times New Roman"/>
          <w:color w:val="000000"/>
          <w:lang w:val="et-EE" w:eastAsia="et-EE"/>
        </w:rPr>
        <w:t xml:space="preserve">sätestatule. </w:t>
      </w:r>
      <w:r w:rsidR="00752BA7" w:rsidRPr="003D3F34">
        <w:rPr>
          <w:rFonts w:eastAsia="Times New Roman" w:cs="Times New Roman"/>
          <w:color w:val="000000"/>
          <w:lang w:val="et-EE" w:eastAsia="et-EE"/>
        </w:rPr>
        <w:t>Täpne mängu- ja</w:t>
      </w:r>
      <w:r w:rsidR="00752BA7" w:rsidRPr="007579A0">
        <w:rPr>
          <w:rFonts w:eastAsia="Times New Roman" w:cs="Times New Roman"/>
          <w:color w:val="000000"/>
          <w:lang w:val="et-EE" w:eastAsia="et-EE"/>
        </w:rPr>
        <w:t xml:space="preserve"> spordiväljakute koosseis täpsustatakse enne Detailplaneeringu vastuvõtmist.</w:t>
      </w:r>
      <w:r w:rsidR="00F0424D">
        <w:rPr>
          <w:rFonts w:eastAsia="Times New Roman" w:cs="Times New Roman"/>
          <w:color w:val="000000"/>
          <w:lang w:val="et-EE" w:eastAsia="et-EE"/>
        </w:rPr>
        <w:t xml:space="preserve"> Detailplaneeringuga kavandatud mängu- ja spordiväljakud</w:t>
      </w:r>
      <w:r w:rsidR="008C7BDF">
        <w:rPr>
          <w:rFonts w:eastAsia="Times New Roman" w:cs="Times New Roman"/>
          <w:color w:val="000000"/>
          <w:lang w:val="et-EE" w:eastAsia="et-EE"/>
        </w:rPr>
        <w:t xml:space="preserve"> tuleb </w:t>
      </w:r>
      <w:r w:rsidR="005D72FD" w:rsidRPr="008C7BDF">
        <w:rPr>
          <w:rFonts w:eastAsia="Times New Roman" w:cs="Times New Roman"/>
          <w:color w:val="000000"/>
          <w:lang w:val="et-EE" w:eastAsia="et-EE"/>
        </w:rPr>
        <w:t>välja</w:t>
      </w:r>
      <w:r w:rsidR="00600ED2" w:rsidRPr="008C7BDF">
        <w:rPr>
          <w:rFonts w:eastAsia="Times New Roman" w:cs="Times New Roman"/>
          <w:color w:val="000000"/>
          <w:lang w:val="et-EE" w:eastAsia="et-EE"/>
        </w:rPr>
        <w:t xml:space="preserve"> ehita</w:t>
      </w:r>
      <w:r w:rsidR="001F70E8" w:rsidRPr="008C7BDF">
        <w:rPr>
          <w:rFonts w:eastAsia="Times New Roman" w:cs="Times New Roman"/>
          <w:color w:val="000000"/>
          <w:lang w:val="et-EE" w:eastAsia="et-EE"/>
        </w:rPr>
        <w:t>da</w:t>
      </w:r>
      <w:r w:rsidR="00600ED2" w:rsidRPr="008C7BDF">
        <w:rPr>
          <w:rFonts w:eastAsia="Times New Roman" w:cs="Times New Roman"/>
          <w:color w:val="000000"/>
          <w:lang w:val="et-EE" w:eastAsia="et-EE"/>
        </w:rPr>
        <w:t xml:space="preserve"> vastavalt Detailplaneeringu konkreetsele elluviimise etapile. </w:t>
      </w:r>
    </w:p>
    <w:p w14:paraId="67D909E2" w14:textId="7BECE82C" w:rsidR="00B56F72" w:rsidRPr="009E26E7" w:rsidRDefault="00600ED2" w:rsidP="009E26E7">
      <w:pPr>
        <w:pStyle w:val="ListParagraph"/>
        <w:numPr>
          <w:ilvl w:val="1"/>
          <w:numId w:val="15"/>
        </w:numPr>
        <w:spacing w:line="276" w:lineRule="auto"/>
        <w:jc w:val="both"/>
        <w:rPr>
          <w:rFonts w:eastAsia="Times New Roman" w:cs="Times New Roman"/>
          <w:color w:val="000000"/>
          <w:lang w:val="et-EE" w:eastAsia="et-EE"/>
        </w:rPr>
      </w:pPr>
      <w:r w:rsidRPr="007579A0">
        <w:rPr>
          <w:rFonts w:eastAsia="Times New Roman" w:cs="Times New Roman"/>
          <w:color w:val="000000"/>
          <w:lang w:val="et-EE" w:eastAsia="et-EE"/>
        </w:rPr>
        <w:t xml:space="preserve">Kahe-kolme kortermaja kohta tuleb arvestuslikult kavandada üks mänguväljak. Mänguväljakute asukohad täpsustatakse Detailplaneeringu käigus. Vastav lepingu Lisa sõlmitakse enne Detailplaneeringu vastuvõtmist. </w:t>
      </w:r>
    </w:p>
    <w:p w14:paraId="3AE7B34B" w14:textId="4D617769" w:rsidR="00600ED2" w:rsidRPr="00AA5BF7" w:rsidRDefault="00600ED2" w:rsidP="00AA5BF7">
      <w:pPr>
        <w:pStyle w:val="ListParagraph"/>
        <w:numPr>
          <w:ilvl w:val="1"/>
          <w:numId w:val="15"/>
        </w:numPr>
        <w:jc w:val="both"/>
        <w:rPr>
          <w:rFonts w:eastAsia="Times New Roman" w:cs="Times New Roman"/>
          <w:color w:val="000000"/>
          <w:lang w:val="et-EE" w:eastAsia="et-EE"/>
        </w:rPr>
      </w:pPr>
      <w:r w:rsidRPr="007579A0">
        <w:rPr>
          <w:rFonts w:eastAsia="Times New Roman" w:cs="Times New Roman"/>
          <w:color w:val="000000"/>
          <w:lang w:val="et-EE" w:eastAsia="et-EE"/>
        </w:rPr>
        <w:lastRenderedPageBreak/>
        <w:t xml:space="preserve">Detailplaneeringualal (keskuse alal) </w:t>
      </w:r>
      <w:r w:rsidR="00772C92">
        <w:rPr>
          <w:rFonts w:eastAsia="Times New Roman" w:cs="Times New Roman"/>
          <w:color w:val="000000"/>
          <w:lang w:val="et-EE" w:eastAsia="et-EE"/>
        </w:rPr>
        <w:t xml:space="preserve">kavandada </w:t>
      </w:r>
      <w:r w:rsidRPr="007579A0">
        <w:rPr>
          <w:rFonts w:eastAsia="Times New Roman" w:cs="Times New Roman"/>
          <w:color w:val="000000"/>
          <w:lang w:val="et-EE" w:eastAsia="et-EE"/>
        </w:rPr>
        <w:t>Avalik ruum vastavalt</w:t>
      </w:r>
      <w:r w:rsidR="009E26E7">
        <w:rPr>
          <w:rFonts w:eastAsia="Times New Roman" w:cs="Times New Roman"/>
          <w:color w:val="000000"/>
          <w:lang w:val="et-EE" w:eastAsia="et-EE"/>
        </w:rPr>
        <w:t xml:space="preserve"> </w:t>
      </w:r>
      <w:r w:rsidRPr="007579A0">
        <w:rPr>
          <w:rFonts w:eastAsia="Times New Roman" w:cs="Times New Roman"/>
          <w:color w:val="000000"/>
          <w:lang w:val="et-EE" w:eastAsia="et-EE"/>
        </w:rPr>
        <w:t>Planeerimisvõistluse võidutöös</w:t>
      </w:r>
      <w:r w:rsidR="00790AAB">
        <w:rPr>
          <w:rFonts w:eastAsia="Times New Roman" w:cs="Times New Roman"/>
          <w:color w:val="000000"/>
          <w:lang w:val="et-EE" w:eastAsia="et-EE"/>
        </w:rPr>
        <w:t xml:space="preserve"> (</w:t>
      </w:r>
      <w:r w:rsidR="00790AAB" w:rsidRPr="00790AAB">
        <w:rPr>
          <w:rFonts w:eastAsia="Times New Roman" w:cs="Times New Roman"/>
          <w:color w:val="000000"/>
          <w:lang w:val="et-EE" w:eastAsia="et-EE"/>
        </w:rPr>
        <w:t>PIN Arhitektid OÜ töö "Teekond"</w:t>
      </w:r>
      <w:r w:rsidR="00790AAB">
        <w:rPr>
          <w:rFonts w:eastAsia="Times New Roman" w:cs="Times New Roman"/>
          <w:color w:val="000000"/>
          <w:lang w:val="et-EE" w:eastAsia="et-EE"/>
        </w:rPr>
        <w:t>)</w:t>
      </w:r>
      <w:r w:rsidRPr="007579A0">
        <w:rPr>
          <w:rFonts w:eastAsia="Times New Roman" w:cs="Times New Roman"/>
          <w:color w:val="000000"/>
          <w:lang w:val="et-EE" w:eastAsia="et-EE"/>
        </w:rPr>
        <w:t xml:space="preserve"> toodule. Valla esindaja </w:t>
      </w:r>
      <w:r w:rsidR="00450F54">
        <w:rPr>
          <w:rFonts w:eastAsia="Times New Roman" w:cs="Times New Roman"/>
          <w:color w:val="000000"/>
          <w:lang w:val="et-EE" w:eastAsia="et-EE"/>
        </w:rPr>
        <w:t xml:space="preserve">tuleb kaasata </w:t>
      </w:r>
      <w:r w:rsidRPr="007579A0">
        <w:rPr>
          <w:rFonts w:eastAsia="Times New Roman" w:cs="Times New Roman"/>
          <w:color w:val="000000"/>
          <w:lang w:val="et-EE" w:eastAsia="et-EE"/>
        </w:rPr>
        <w:t>planeeringu koostamise käigus avaliku ruumi objektide kontseptsiooni väljatöötamisse ning peale Detailplaneeringu kehtestamist ka ehitusprojekti koostamisse.</w:t>
      </w:r>
      <w:r w:rsidR="009E680E" w:rsidRPr="009E680E">
        <w:rPr>
          <w:rFonts w:eastAsia="Times New Roman" w:cs="Times New Roman"/>
          <w:color w:val="000000"/>
          <w:lang w:val="et-EE" w:eastAsia="et-EE"/>
        </w:rPr>
        <w:t xml:space="preserve"> </w:t>
      </w:r>
      <w:r w:rsidR="009E680E" w:rsidRPr="00B21241">
        <w:rPr>
          <w:rFonts w:eastAsia="Times New Roman" w:cs="Times New Roman"/>
          <w:color w:val="000000"/>
          <w:lang w:val="et-EE" w:eastAsia="et-EE"/>
        </w:rPr>
        <w:t>Detailplaneeringuga kavandatud sotsiaalmaa sihtotstarbega katastriüksus</w:t>
      </w:r>
      <w:r w:rsidR="009E680E">
        <w:rPr>
          <w:rFonts w:eastAsia="Times New Roman" w:cs="Times New Roman"/>
          <w:color w:val="000000"/>
          <w:lang w:val="et-EE" w:eastAsia="et-EE"/>
        </w:rPr>
        <w:t>tele</w:t>
      </w:r>
      <w:r w:rsidR="009E680E" w:rsidRPr="00B21241">
        <w:rPr>
          <w:rFonts w:eastAsia="Times New Roman" w:cs="Times New Roman"/>
          <w:color w:val="000000"/>
          <w:lang w:val="et-EE" w:eastAsia="et-EE"/>
        </w:rPr>
        <w:t xml:space="preserve"> (üldkasutatav maa, põhijoonisel märgitud Pos </w:t>
      </w:r>
      <w:r w:rsidR="009E680E">
        <w:rPr>
          <w:rFonts w:eastAsia="Times New Roman" w:cs="Times New Roman"/>
          <w:color w:val="000000"/>
          <w:lang w:val="et-EE" w:eastAsia="et-EE"/>
        </w:rPr>
        <w:t>A12 ja Pos A11</w:t>
      </w:r>
      <w:r w:rsidR="009E680E" w:rsidRPr="00B21241">
        <w:rPr>
          <w:rFonts w:eastAsia="Times New Roman" w:cs="Times New Roman"/>
          <w:color w:val="000000"/>
          <w:lang w:val="et-EE" w:eastAsia="et-EE"/>
        </w:rPr>
        <w:t xml:space="preserve">) </w:t>
      </w:r>
      <w:r w:rsidR="005B1270">
        <w:rPr>
          <w:rFonts w:eastAsia="Times New Roman" w:cs="Times New Roman"/>
          <w:color w:val="000000"/>
          <w:lang w:val="et-EE" w:eastAsia="et-EE"/>
        </w:rPr>
        <w:t>kavandada</w:t>
      </w:r>
      <w:r w:rsidR="009E680E" w:rsidRPr="00B21241">
        <w:rPr>
          <w:rFonts w:eastAsia="Times New Roman" w:cs="Times New Roman"/>
          <w:color w:val="000000"/>
          <w:lang w:val="et-EE" w:eastAsia="et-EE"/>
        </w:rPr>
        <w:t xml:space="preserve"> </w:t>
      </w:r>
      <w:r w:rsidR="005B1270">
        <w:rPr>
          <w:rFonts w:eastAsia="Times New Roman" w:cs="Times New Roman"/>
          <w:color w:val="000000"/>
          <w:lang w:val="et-EE" w:eastAsia="et-EE"/>
        </w:rPr>
        <w:t>linnaväljak</w:t>
      </w:r>
      <w:r w:rsidR="009E680E" w:rsidRPr="00B21241">
        <w:rPr>
          <w:rFonts w:eastAsia="Times New Roman" w:cs="Times New Roman"/>
          <w:color w:val="000000"/>
          <w:lang w:val="et-EE" w:eastAsia="et-EE"/>
        </w:rPr>
        <w:t>.</w:t>
      </w:r>
    </w:p>
    <w:p w14:paraId="65D61A90" w14:textId="21FC53CF" w:rsidR="00600ED2" w:rsidRPr="007579A0" w:rsidRDefault="00484DCD" w:rsidP="00AF7487">
      <w:pPr>
        <w:pStyle w:val="ListParagraph"/>
        <w:numPr>
          <w:ilvl w:val="1"/>
          <w:numId w:val="15"/>
        </w:numPr>
        <w:spacing w:line="276" w:lineRule="auto"/>
        <w:jc w:val="both"/>
        <w:rPr>
          <w:rFonts w:eastAsia="Times New Roman" w:cs="Times New Roman"/>
          <w:color w:val="000000"/>
          <w:lang w:val="et-EE" w:eastAsia="et-EE"/>
        </w:rPr>
      </w:pPr>
      <w:r w:rsidRPr="007579A0">
        <w:rPr>
          <w:rFonts w:eastAsia="Times New Roman" w:cs="Times New Roman"/>
          <w:color w:val="000000"/>
          <w:lang w:val="et-EE" w:eastAsia="et-EE"/>
        </w:rPr>
        <w:t>K</w:t>
      </w:r>
      <w:r w:rsidR="00600ED2" w:rsidRPr="007579A0">
        <w:rPr>
          <w:rFonts w:eastAsia="Times New Roman" w:cs="Times New Roman"/>
          <w:color w:val="000000"/>
          <w:lang w:val="et-EE" w:eastAsia="et-EE"/>
        </w:rPr>
        <w:t xml:space="preserve">eskuse alal avalike mängu- ja spordiväljakute ning avaliku linnaruumi planeerimisel ja sisustamisel </w:t>
      </w:r>
      <w:r w:rsidR="00E5515D" w:rsidRPr="007579A0">
        <w:rPr>
          <w:rFonts w:eastAsia="Times New Roman" w:cs="Times New Roman"/>
          <w:color w:val="000000"/>
          <w:lang w:val="et-EE" w:eastAsia="et-EE"/>
        </w:rPr>
        <w:t xml:space="preserve">tuleb </w:t>
      </w:r>
      <w:r w:rsidR="00600ED2" w:rsidRPr="007579A0">
        <w:rPr>
          <w:rFonts w:eastAsia="Times New Roman" w:cs="Times New Roman"/>
          <w:color w:val="000000"/>
          <w:lang w:val="et-EE" w:eastAsia="et-EE"/>
        </w:rPr>
        <w:t>lähtu</w:t>
      </w:r>
      <w:r w:rsidR="00E5515D" w:rsidRPr="007579A0">
        <w:rPr>
          <w:rFonts w:eastAsia="Times New Roman" w:cs="Times New Roman"/>
          <w:color w:val="000000"/>
          <w:lang w:val="et-EE" w:eastAsia="et-EE"/>
        </w:rPr>
        <w:t>da</w:t>
      </w:r>
      <w:r w:rsidR="00600ED2" w:rsidRPr="007579A0">
        <w:rPr>
          <w:rFonts w:eastAsia="Times New Roman" w:cs="Times New Roman"/>
          <w:color w:val="000000"/>
          <w:lang w:val="et-EE" w:eastAsia="et-EE"/>
        </w:rPr>
        <w:t xml:space="preserve"> planeerimisvõistluse võidutööst (PIN Arhitektid OÜ töö "Teekond"). Täpsemad koosseisud täpsustatakse enne Detailplaneeringu vastuvõtmist. </w:t>
      </w:r>
    </w:p>
    <w:p w14:paraId="2B855E15" w14:textId="2676B3C8" w:rsidR="00A06F2F" w:rsidRPr="007579A0" w:rsidRDefault="009603AE" w:rsidP="00AF7487">
      <w:pPr>
        <w:pStyle w:val="ListParagraph"/>
        <w:numPr>
          <w:ilvl w:val="1"/>
          <w:numId w:val="15"/>
        </w:numPr>
        <w:spacing w:line="276" w:lineRule="auto"/>
        <w:jc w:val="both"/>
        <w:rPr>
          <w:rFonts w:eastAsia="Times New Roman" w:cs="Times New Roman"/>
          <w:color w:val="000000"/>
          <w:lang w:val="et-EE" w:eastAsia="et-EE"/>
        </w:rPr>
      </w:pPr>
      <w:r>
        <w:rPr>
          <w:rFonts w:eastAsia="Times New Roman" w:cs="Times New Roman"/>
          <w:color w:val="000000"/>
          <w:lang w:val="et-EE" w:eastAsia="et-EE"/>
        </w:rPr>
        <w:t xml:space="preserve">Kogu </w:t>
      </w:r>
      <w:r w:rsidR="00A06F2F" w:rsidRPr="007579A0">
        <w:rPr>
          <w:rFonts w:eastAsia="Times New Roman" w:cs="Times New Roman"/>
          <w:color w:val="000000"/>
          <w:lang w:val="et-EE" w:eastAsia="et-EE"/>
        </w:rPr>
        <w:t>Detailplaneeringu</w:t>
      </w:r>
      <w:r w:rsidR="009B16E5">
        <w:rPr>
          <w:rFonts w:eastAsia="Times New Roman" w:cs="Times New Roman"/>
          <w:color w:val="000000"/>
          <w:lang w:val="et-EE" w:eastAsia="et-EE"/>
        </w:rPr>
        <w:t>ga kavandatav</w:t>
      </w:r>
      <w:r w:rsidR="00D368D1">
        <w:rPr>
          <w:rFonts w:eastAsia="Times New Roman" w:cs="Times New Roman"/>
          <w:color w:val="000000"/>
          <w:lang w:val="et-EE" w:eastAsia="et-EE"/>
        </w:rPr>
        <w:t>a</w:t>
      </w:r>
      <w:r w:rsidR="00A06F2F" w:rsidRPr="007579A0">
        <w:rPr>
          <w:rFonts w:eastAsia="Times New Roman" w:cs="Times New Roman"/>
          <w:color w:val="000000"/>
          <w:lang w:val="et-EE" w:eastAsia="et-EE"/>
        </w:rPr>
        <w:t xml:space="preserve"> avalik</w:t>
      </w:r>
      <w:r w:rsidR="00D368D1">
        <w:rPr>
          <w:rFonts w:eastAsia="Times New Roman" w:cs="Times New Roman"/>
          <w:color w:val="000000"/>
          <w:lang w:val="et-EE" w:eastAsia="et-EE"/>
        </w:rPr>
        <w:t>u</w:t>
      </w:r>
      <w:r w:rsidR="00A06F2F" w:rsidRPr="007579A0">
        <w:rPr>
          <w:rFonts w:eastAsia="Times New Roman" w:cs="Times New Roman"/>
          <w:color w:val="000000"/>
          <w:lang w:val="et-EE" w:eastAsia="et-EE"/>
        </w:rPr>
        <w:t xml:space="preserve"> ruum</w:t>
      </w:r>
      <w:r w:rsidR="00D368D1">
        <w:rPr>
          <w:rFonts w:eastAsia="Times New Roman" w:cs="Times New Roman"/>
          <w:color w:val="000000"/>
          <w:lang w:val="et-EE" w:eastAsia="et-EE"/>
        </w:rPr>
        <w:t>i</w:t>
      </w:r>
      <w:r w:rsidR="00A06F2F" w:rsidRPr="007579A0">
        <w:rPr>
          <w:rFonts w:eastAsia="Times New Roman" w:cs="Times New Roman"/>
          <w:color w:val="000000"/>
          <w:lang w:val="et-EE" w:eastAsia="et-EE"/>
        </w:rPr>
        <w:t xml:space="preserve"> (kogu ülejäänud avalik ruum lisaks </w:t>
      </w:r>
      <w:r w:rsidR="00F4774F" w:rsidRPr="007579A0">
        <w:rPr>
          <w:rFonts w:eastAsia="Times New Roman" w:cs="Times New Roman"/>
          <w:color w:val="000000"/>
          <w:lang w:val="et-EE" w:eastAsia="et-EE"/>
        </w:rPr>
        <w:t>mängu-</w:t>
      </w:r>
      <w:r w:rsidR="00AD2612">
        <w:rPr>
          <w:rFonts w:eastAsia="Times New Roman" w:cs="Times New Roman"/>
          <w:color w:val="000000"/>
          <w:lang w:val="et-EE" w:eastAsia="et-EE"/>
        </w:rPr>
        <w:t xml:space="preserve"> </w:t>
      </w:r>
      <w:r w:rsidR="00F4774F" w:rsidRPr="007579A0">
        <w:rPr>
          <w:rFonts w:eastAsia="Times New Roman" w:cs="Times New Roman"/>
          <w:color w:val="000000"/>
          <w:lang w:val="et-EE" w:eastAsia="et-EE"/>
        </w:rPr>
        <w:t>ja spordiväljakutele, linnaväljakule</w:t>
      </w:r>
      <w:r w:rsidR="00714326" w:rsidRPr="007579A0">
        <w:rPr>
          <w:rFonts w:eastAsia="Times New Roman" w:cs="Times New Roman"/>
          <w:color w:val="000000"/>
          <w:lang w:val="et-EE" w:eastAsia="et-EE"/>
        </w:rPr>
        <w:t xml:space="preserve"> ja staadionile</w:t>
      </w:r>
      <w:r w:rsidR="00A06F2F" w:rsidRPr="007579A0">
        <w:rPr>
          <w:rFonts w:eastAsia="Times New Roman" w:cs="Times New Roman"/>
          <w:color w:val="000000"/>
          <w:lang w:val="et-EE" w:eastAsia="et-EE"/>
        </w:rPr>
        <w:t xml:space="preserve">) </w:t>
      </w:r>
      <w:r w:rsidR="00D368D1">
        <w:rPr>
          <w:rFonts w:eastAsia="Times New Roman" w:cs="Times New Roman"/>
          <w:color w:val="000000"/>
          <w:lang w:val="et-EE" w:eastAsia="et-EE"/>
        </w:rPr>
        <w:t xml:space="preserve">rajamise kohustus on Huvitatud isikul. </w:t>
      </w:r>
      <w:r w:rsidR="00D6458C">
        <w:rPr>
          <w:rFonts w:eastAsia="Times New Roman" w:cs="Times New Roman"/>
          <w:color w:val="000000"/>
          <w:lang w:val="et-EE" w:eastAsia="et-EE"/>
        </w:rPr>
        <w:t xml:space="preserve">Kõikide </w:t>
      </w:r>
      <w:r w:rsidR="00A06F2F" w:rsidRPr="007579A0">
        <w:rPr>
          <w:rFonts w:eastAsia="Times New Roman" w:cs="Times New Roman"/>
          <w:color w:val="000000"/>
          <w:lang w:val="et-EE" w:eastAsia="et-EE"/>
        </w:rPr>
        <w:t>Detailplaneeringus kavandatud haljasalad</w:t>
      </w:r>
      <w:r w:rsidR="00D6458C">
        <w:rPr>
          <w:rFonts w:eastAsia="Times New Roman" w:cs="Times New Roman"/>
          <w:color w:val="000000"/>
          <w:lang w:val="et-EE" w:eastAsia="et-EE"/>
        </w:rPr>
        <w:t>e</w:t>
      </w:r>
      <w:r w:rsidR="00A06F2F" w:rsidRPr="007579A0">
        <w:rPr>
          <w:rFonts w:eastAsia="Times New Roman" w:cs="Times New Roman"/>
          <w:color w:val="000000"/>
          <w:lang w:val="et-EE" w:eastAsia="et-EE"/>
        </w:rPr>
        <w:t xml:space="preserve"> ( sh ribapargid, pargid, veekogud, kõrghaljastuse jne)</w:t>
      </w:r>
      <w:r w:rsidR="00D6458C">
        <w:rPr>
          <w:rFonts w:eastAsia="Times New Roman" w:cs="Times New Roman"/>
          <w:color w:val="000000"/>
          <w:lang w:val="et-EE" w:eastAsia="et-EE"/>
        </w:rPr>
        <w:t xml:space="preserve"> rajamise kohustus on Huvitatud isikul.</w:t>
      </w:r>
    </w:p>
    <w:p w14:paraId="5F91B268" w14:textId="1ECAB526" w:rsidR="00A31C26" w:rsidRPr="007579A0" w:rsidRDefault="00A06F2F" w:rsidP="00AF7487">
      <w:pPr>
        <w:pStyle w:val="ListParagraph"/>
        <w:numPr>
          <w:ilvl w:val="1"/>
          <w:numId w:val="15"/>
        </w:numPr>
        <w:spacing w:line="276" w:lineRule="auto"/>
        <w:jc w:val="both"/>
        <w:rPr>
          <w:rFonts w:eastAsia="Times New Roman" w:cs="Times New Roman"/>
          <w:color w:val="000000"/>
          <w:lang w:val="et-EE" w:eastAsia="et-EE"/>
        </w:rPr>
      </w:pPr>
      <w:r w:rsidRPr="007579A0">
        <w:rPr>
          <w:rFonts w:eastAsia="Times New Roman" w:cs="Times New Roman"/>
          <w:color w:val="000000"/>
          <w:lang w:val="et-EE" w:eastAsia="et-EE"/>
        </w:rPr>
        <w:t>Detailplaneeringualale kavand</w:t>
      </w:r>
      <w:r w:rsidR="00E61239" w:rsidRPr="007579A0">
        <w:rPr>
          <w:rFonts w:eastAsia="Times New Roman" w:cs="Times New Roman"/>
          <w:color w:val="000000"/>
          <w:lang w:val="et-EE" w:eastAsia="et-EE"/>
        </w:rPr>
        <w:t>ada</w:t>
      </w:r>
      <w:r w:rsidRPr="007579A0">
        <w:rPr>
          <w:rFonts w:eastAsia="Times New Roman" w:cs="Times New Roman"/>
          <w:color w:val="000000"/>
          <w:lang w:val="et-EE" w:eastAsia="et-EE"/>
        </w:rPr>
        <w:t xml:space="preserve"> </w:t>
      </w:r>
      <w:r w:rsidR="000978F9">
        <w:rPr>
          <w:rFonts w:eastAsia="Times New Roman" w:cs="Times New Roman"/>
          <w:color w:val="000000"/>
          <w:lang w:val="et-EE" w:eastAsia="et-EE"/>
        </w:rPr>
        <w:t xml:space="preserve">üks kooli krunt ja </w:t>
      </w:r>
      <w:r w:rsidRPr="007579A0">
        <w:rPr>
          <w:rFonts w:eastAsia="Times New Roman" w:cs="Times New Roman"/>
          <w:color w:val="000000"/>
          <w:lang w:val="et-EE" w:eastAsia="et-EE"/>
        </w:rPr>
        <w:t xml:space="preserve">kaks lasteaia </w:t>
      </w:r>
      <w:r w:rsidR="00BC1837">
        <w:rPr>
          <w:rFonts w:eastAsia="Times New Roman" w:cs="Times New Roman"/>
          <w:color w:val="000000"/>
          <w:lang w:val="et-EE" w:eastAsia="et-EE"/>
        </w:rPr>
        <w:t>krunt</w:t>
      </w:r>
      <w:r w:rsidR="000978F9">
        <w:rPr>
          <w:rFonts w:eastAsia="Times New Roman" w:cs="Times New Roman"/>
          <w:color w:val="000000"/>
          <w:lang w:val="et-EE" w:eastAsia="et-EE"/>
        </w:rPr>
        <w:t>i</w:t>
      </w:r>
      <w:r w:rsidR="00BC1837">
        <w:rPr>
          <w:rFonts w:eastAsia="Times New Roman" w:cs="Times New Roman"/>
          <w:color w:val="000000"/>
          <w:lang w:val="et-EE" w:eastAsia="et-EE"/>
        </w:rPr>
        <w:t xml:space="preserve">, mis antakse </w:t>
      </w:r>
      <w:r w:rsidR="00215622">
        <w:rPr>
          <w:rFonts w:eastAsia="Times New Roman" w:cs="Times New Roman"/>
          <w:color w:val="000000"/>
          <w:lang w:val="et-EE" w:eastAsia="et-EE"/>
        </w:rPr>
        <w:t xml:space="preserve">tasuta üle vallale. </w:t>
      </w:r>
    </w:p>
    <w:p w14:paraId="2BE5D688" w14:textId="77777777" w:rsidR="00A54590" w:rsidRPr="007579A0" w:rsidRDefault="001462F3" w:rsidP="00AF7487">
      <w:pPr>
        <w:pStyle w:val="ListParagraph"/>
        <w:numPr>
          <w:ilvl w:val="1"/>
          <w:numId w:val="15"/>
        </w:numPr>
        <w:jc w:val="both"/>
        <w:rPr>
          <w:rFonts w:eastAsia="Times New Roman" w:cs="Times New Roman"/>
          <w:color w:val="000000"/>
          <w:lang w:val="et-EE" w:eastAsia="et-EE"/>
        </w:rPr>
      </w:pPr>
      <w:r w:rsidRPr="007579A0">
        <w:rPr>
          <w:rFonts w:eastAsia="Times New Roman" w:cs="Times New Roman"/>
          <w:color w:val="000000"/>
          <w:lang w:val="et-EE" w:eastAsia="et-EE"/>
        </w:rPr>
        <w:t>Veevarustus, sadevesi ja kanalisatsioon lahendada vastavalt piirkonna vee-ettevõtja AS Kovek poolt väljastatud tehnilistele tingimustele;</w:t>
      </w:r>
    </w:p>
    <w:p w14:paraId="2F9340AB" w14:textId="77777777" w:rsidR="00703A8D" w:rsidRPr="007579A0" w:rsidRDefault="003975E7" w:rsidP="00AF7487">
      <w:pPr>
        <w:pStyle w:val="ListParagraph"/>
        <w:numPr>
          <w:ilvl w:val="1"/>
          <w:numId w:val="15"/>
        </w:numPr>
        <w:jc w:val="both"/>
        <w:rPr>
          <w:rFonts w:eastAsia="Times New Roman" w:cs="Times New Roman"/>
          <w:color w:val="000000"/>
          <w:lang w:val="et-EE" w:eastAsia="et-EE"/>
        </w:rPr>
      </w:pPr>
      <w:r w:rsidRPr="007579A0">
        <w:rPr>
          <w:rFonts w:eastAsia="Times New Roman" w:cs="Times New Roman"/>
          <w:color w:val="000000"/>
          <w:lang w:val="et-EE" w:eastAsia="et-EE"/>
        </w:rPr>
        <w:t>P</w:t>
      </w:r>
      <w:r w:rsidR="00CD3D76" w:rsidRPr="007579A0">
        <w:rPr>
          <w:rFonts w:eastAsia="Times New Roman" w:cs="Times New Roman"/>
          <w:color w:val="000000"/>
          <w:lang w:val="et-EE" w:eastAsia="et-EE"/>
        </w:rPr>
        <w:t>laneeringuga anda tuletõrje veevarustuse ja sademevee ärajuhtimise lahendus</w:t>
      </w:r>
      <w:r w:rsidR="002839A6" w:rsidRPr="007579A0">
        <w:rPr>
          <w:rFonts w:eastAsia="Times New Roman" w:cs="Times New Roman"/>
          <w:color w:val="000000"/>
          <w:lang w:val="et-EE" w:eastAsia="et-EE"/>
        </w:rPr>
        <w:t>;</w:t>
      </w:r>
    </w:p>
    <w:p w14:paraId="2AA1D03B" w14:textId="77777777" w:rsidR="006D60CF" w:rsidRPr="007579A0" w:rsidRDefault="005C7535" w:rsidP="00AF7487">
      <w:pPr>
        <w:pStyle w:val="ListParagraph"/>
        <w:numPr>
          <w:ilvl w:val="1"/>
          <w:numId w:val="15"/>
        </w:numPr>
        <w:jc w:val="both"/>
        <w:rPr>
          <w:rFonts w:eastAsia="Times New Roman" w:cs="Times New Roman"/>
          <w:color w:val="000000"/>
          <w:lang w:val="et-EE" w:eastAsia="et-EE"/>
        </w:rPr>
      </w:pPr>
      <w:r w:rsidRPr="007579A0">
        <w:rPr>
          <w:rFonts w:eastAsia="Times New Roman" w:cs="Times New Roman"/>
          <w:color w:val="000000"/>
          <w:lang w:val="et-EE" w:eastAsia="et-EE"/>
        </w:rPr>
        <w:t>K</w:t>
      </w:r>
      <w:r w:rsidR="00A33263" w:rsidRPr="007579A0">
        <w:rPr>
          <w:rFonts w:eastAsia="Times New Roman" w:cs="Times New Roman"/>
          <w:color w:val="000000"/>
          <w:lang w:val="et-EE" w:eastAsia="et-EE"/>
        </w:rPr>
        <w:t>õikidele kinnistut läbivatele või paiknevatele tehnovõrkudele seada vajalikud notariaalsed servituudid võrguvaldajate kasuks;</w:t>
      </w:r>
    </w:p>
    <w:p w14:paraId="3E72AD06" w14:textId="77777777" w:rsidR="00467D8F" w:rsidRDefault="005F242F" w:rsidP="00467D8F">
      <w:pPr>
        <w:pStyle w:val="ListParagraph"/>
        <w:numPr>
          <w:ilvl w:val="1"/>
          <w:numId w:val="15"/>
        </w:numPr>
        <w:jc w:val="both"/>
        <w:rPr>
          <w:rFonts w:eastAsia="Times New Roman" w:cs="Times New Roman"/>
          <w:color w:val="000000"/>
          <w:lang w:val="et-EE" w:eastAsia="et-EE"/>
        </w:rPr>
      </w:pPr>
      <w:r w:rsidRPr="007579A0">
        <w:rPr>
          <w:rFonts w:eastAsia="Times New Roman" w:cs="Times New Roman"/>
          <w:color w:val="000000"/>
          <w:lang w:val="et-EE" w:eastAsia="et-EE"/>
        </w:rPr>
        <w:t>Kui detailplaneeringu koostamise käigus selgub, et planeeringulahenduse väljatöötamiseks on vajalik teha täiendavaid uuringuid, analüüse, ekspertiise vms, siis tuleb need teha ning planeeringusse lisada;</w:t>
      </w:r>
    </w:p>
    <w:p w14:paraId="77B7F1FC" w14:textId="7F176191" w:rsidR="008F30AB" w:rsidRPr="00467D8F" w:rsidRDefault="0018502F" w:rsidP="00467D8F">
      <w:pPr>
        <w:pStyle w:val="ListParagraph"/>
        <w:numPr>
          <w:ilvl w:val="1"/>
          <w:numId w:val="15"/>
        </w:numPr>
        <w:jc w:val="both"/>
        <w:rPr>
          <w:rFonts w:eastAsia="Times New Roman" w:cs="Times New Roman"/>
          <w:color w:val="000000"/>
          <w:lang w:val="et-EE" w:eastAsia="et-EE"/>
        </w:rPr>
      </w:pPr>
      <w:r w:rsidRPr="00467D8F">
        <w:rPr>
          <w:rFonts w:eastAsia="Times New Roman" w:cs="Times New Roman"/>
          <w:color w:val="000000"/>
          <w:lang w:val="et-EE" w:eastAsia="et-EE"/>
        </w:rPr>
        <w:t xml:space="preserve">Detailplaneeringu koostamisel teha koostööd </w:t>
      </w:r>
      <w:r w:rsidR="00A170CD">
        <w:rPr>
          <w:rFonts w:eastAsia="Times New Roman" w:cs="Times New Roman"/>
          <w:color w:val="000000"/>
          <w:lang w:val="et-EE" w:eastAsia="et-EE"/>
        </w:rPr>
        <w:t>järgmiste asutustega ning</w:t>
      </w:r>
      <w:r w:rsidR="00A170CD" w:rsidRPr="00467D8F">
        <w:rPr>
          <w:rFonts w:eastAsia="Times New Roman" w:cs="Times New Roman"/>
          <w:color w:val="000000"/>
          <w:lang w:val="et-EE" w:eastAsia="et-EE"/>
        </w:rPr>
        <w:t xml:space="preserve"> arvestada nende poolt saadetud seisukohtadega</w:t>
      </w:r>
      <w:r w:rsidR="00AB6A71">
        <w:rPr>
          <w:rFonts w:eastAsia="Times New Roman" w:cs="Times New Roman"/>
          <w:color w:val="000000"/>
          <w:lang w:val="et-EE" w:eastAsia="et-EE"/>
        </w:rPr>
        <w:t xml:space="preserve">: </w:t>
      </w:r>
      <w:r w:rsidR="000F1A5E" w:rsidRPr="00467D8F">
        <w:rPr>
          <w:rFonts w:eastAsia="Times New Roman" w:cs="Times New Roman"/>
          <w:color w:val="000000"/>
          <w:lang w:val="et-EE" w:eastAsia="et-EE"/>
        </w:rPr>
        <w:t xml:space="preserve">Keskkonnaamet, Muinsuskaitseamet, </w:t>
      </w:r>
      <w:r w:rsidRPr="00467D8F">
        <w:rPr>
          <w:rFonts w:eastAsia="Times New Roman" w:cs="Times New Roman"/>
          <w:color w:val="000000"/>
          <w:lang w:val="et-EE" w:eastAsia="et-EE"/>
        </w:rPr>
        <w:t xml:space="preserve">Transpordiamet, </w:t>
      </w:r>
      <w:r w:rsidR="000F1A5E" w:rsidRPr="00467D8F">
        <w:rPr>
          <w:rFonts w:eastAsia="Times New Roman" w:cs="Times New Roman"/>
          <w:color w:val="000000"/>
          <w:lang w:val="et-EE" w:eastAsia="et-EE"/>
        </w:rPr>
        <w:t xml:space="preserve">AS </w:t>
      </w:r>
      <w:r w:rsidRPr="00467D8F">
        <w:rPr>
          <w:rFonts w:eastAsia="Times New Roman" w:cs="Times New Roman"/>
          <w:color w:val="000000"/>
          <w:lang w:val="et-EE" w:eastAsia="et-EE"/>
        </w:rPr>
        <w:t>Eesti Raudtee</w:t>
      </w:r>
      <w:r w:rsidR="00A170CD">
        <w:rPr>
          <w:rFonts w:eastAsia="Times New Roman" w:cs="Times New Roman"/>
          <w:color w:val="000000"/>
          <w:lang w:val="et-EE" w:eastAsia="et-EE"/>
        </w:rPr>
        <w:t>,</w:t>
      </w:r>
      <w:r w:rsidR="00872407" w:rsidRPr="00467D8F">
        <w:rPr>
          <w:rFonts w:eastAsia="Times New Roman" w:cs="Times New Roman"/>
          <w:color w:val="000000"/>
          <w:lang w:val="et-EE" w:eastAsia="et-EE"/>
        </w:rPr>
        <w:t xml:space="preserve"> Elektrilevi OÜ, AS Kovek, Põllumajandus-</w:t>
      </w:r>
      <w:r w:rsidR="00BB68EC">
        <w:rPr>
          <w:rFonts w:eastAsia="Times New Roman" w:cs="Times New Roman"/>
          <w:color w:val="000000"/>
          <w:lang w:val="et-EE" w:eastAsia="et-EE"/>
        </w:rPr>
        <w:t xml:space="preserve"> </w:t>
      </w:r>
      <w:r w:rsidR="00872407" w:rsidRPr="00467D8F">
        <w:rPr>
          <w:rFonts w:eastAsia="Times New Roman" w:cs="Times New Roman"/>
          <w:color w:val="000000"/>
          <w:lang w:val="et-EE" w:eastAsia="et-EE"/>
        </w:rPr>
        <w:t xml:space="preserve">ja Toiduamet, Adven Eesti AS, </w:t>
      </w:r>
      <w:r w:rsidR="00CC0DE7" w:rsidRPr="00CC0DE7">
        <w:rPr>
          <w:rFonts w:eastAsia="Times New Roman" w:cs="Times New Roman"/>
          <w:color w:val="000000"/>
          <w:lang w:val="et-EE" w:eastAsia="et-EE"/>
        </w:rPr>
        <w:t>Telia Eesti AS</w:t>
      </w:r>
      <w:r w:rsidR="00872407" w:rsidRPr="00467D8F">
        <w:rPr>
          <w:rFonts w:eastAsia="Times New Roman" w:cs="Times New Roman"/>
          <w:color w:val="000000"/>
          <w:lang w:val="et-EE" w:eastAsia="et-EE"/>
        </w:rPr>
        <w:t>, Tarbijakaitse ja Tehnilise Järelevalve Amet</w:t>
      </w:r>
      <w:r w:rsidR="00AB6A71">
        <w:rPr>
          <w:rFonts w:eastAsia="Times New Roman" w:cs="Times New Roman"/>
          <w:color w:val="000000"/>
          <w:lang w:val="et-EE" w:eastAsia="et-EE"/>
        </w:rPr>
        <w:t xml:space="preserve"> ning </w:t>
      </w:r>
      <w:r w:rsidR="00872407" w:rsidRPr="00467D8F">
        <w:rPr>
          <w:rFonts w:eastAsia="Times New Roman" w:cs="Times New Roman"/>
          <w:color w:val="000000"/>
          <w:lang w:val="et-EE" w:eastAsia="et-EE"/>
        </w:rPr>
        <w:t>AS Gaasivõrk</w:t>
      </w:r>
      <w:r w:rsidR="00AB6A71">
        <w:rPr>
          <w:rFonts w:eastAsia="Times New Roman" w:cs="Times New Roman"/>
          <w:color w:val="000000"/>
          <w:lang w:val="et-EE" w:eastAsia="et-EE"/>
        </w:rPr>
        <w:t>.</w:t>
      </w:r>
      <w:r w:rsidR="00467D8F" w:rsidRPr="00467D8F">
        <w:rPr>
          <w:rFonts w:eastAsia="Times New Roman" w:cs="Times New Roman"/>
          <w:color w:val="000000"/>
          <w:lang w:val="et-EE" w:eastAsia="et-EE"/>
        </w:rPr>
        <w:t xml:space="preserve"> </w:t>
      </w:r>
      <w:r w:rsidRPr="00467D8F">
        <w:rPr>
          <w:rFonts w:eastAsia="Times New Roman" w:cs="Times New Roman"/>
          <w:color w:val="000000"/>
          <w:lang w:val="et-EE" w:eastAsia="et-EE"/>
        </w:rPr>
        <w:t>Lisakooskõlastuste vajaduse määrab Saue Vallavalitsus esitatud eskiislahenduse alusel;</w:t>
      </w:r>
    </w:p>
    <w:p w14:paraId="5BAAFEB2" w14:textId="3128725C" w:rsidR="002839A6" w:rsidRPr="007579A0" w:rsidRDefault="00726851" w:rsidP="008F30AB">
      <w:pPr>
        <w:pStyle w:val="ListParagraph"/>
        <w:numPr>
          <w:ilvl w:val="1"/>
          <w:numId w:val="15"/>
        </w:numPr>
        <w:rPr>
          <w:rFonts w:eastAsia="Times New Roman" w:cs="Times New Roman"/>
          <w:color w:val="000000"/>
          <w:lang w:val="et-EE" w:eastAsia="et-EE"/>
        </w:rPr>
      </w:pPr>
      <w:r w:rsidRPr="007579A0">
        <w:rPr>
          <w:rFonts w:eastAsia="Times New Roman" w:cs="Times New Roman"/>
          <w:color w:val="000000"/>
          <w:lang w:val="et-EE" w:eastAsia="et-EE"/>
        </w:rPr>
        <w:t>D</w:t>
      </w:r>
      <w:r w:rsidR="002839A6" w:rsidRPr="007579A0">
        <w:rPr>
          <w:rFonts w:eastAsia="Times New Roman" w:cs="Times New Roman"/>
          <w:color w:val="000000"/>
          <w:lang w:val="et-EE" w:eastAsia="et-EE"/>
        </w:rPr>
        <w:t>etailplaneeringu algatamine tähendab, et planeeringu koostamisele tuleb asuda.</w:t>
      </w:r>
    </w:p>
    <w:p w14:paraId="1A35F900" w14:textId="32531EB2" w:rsidR="00FB4424" w:rsidRPr="007579A0" w:rsidRDefault="002839A6" w:rsidP="00C76730">
      <w:pPr>
        <w:spacing w:line="276" w:lineRule="auto"/>
        <w:jc w:val="both"/>
        <w:rPr>
          <w:rFonts w:eastAsia="Times New Roman" w:cs="Times New Roman"/>
          <w:color w:val="000000"/>
          <w:lang w:val="et-EE" w:eastAsia="et-EE"/>
        </w:rPr>
      </w:pPr>
      <w:r w:rsidRPr="007579A0">
        <w:rPr>
          <w:rFonts w:eastAsia="Times New Roman" w:cs="Times New Roman"/>
          <w:color w:val="000000"/>
          <w:lang w:val="et-EE" w:eastAsia="et-EE"/>
        </w:rPr>
        <w:t xml:space="preserve">3. </w:t>
      </w:r>
      <w:r w:rsidR="00FB4424" w:rsidRPr="007579A0">
        <w:rPr>
          <w:rFonts w:eastAsia="Times New Roman" w:cs="Times New Roman"/>
          <w:color w:val="000000"/>
          <w:lang w:val="et-EE" w:eastAsia="et-EE"/>
        </w:rPr>
        <w:t xml:space="preserve">Jätta </w:t>
      </w:r>
      <w:r w:rsidR="00862A3A" w:rsidRPr="007579A0">
        <w:rPr>
          <w:rFonts w:eastAsia="Times New Roman" w:cs="Times New Roman"/>
          <w:color w:val="000000"/>
          <w:lang w:val="et-EE" w:eastAsia="et-EE"/>
        </w:rPr>
        <w:t>Vanamõisa küla Kurekella, Hallika-</w:t>
      </w:r>
      <w:r w:rsidR="0015495A">
        <w:rPr>
          <w:rFonts w:eastAsia="Times New Roman" w:cs="Times New Roman"/>
          <w:color w:val="000000"/>
          <w:lang w:val="et-EE" w:eastAsia="et-EE"/>
        </w:rPr>
        <w:t>P</w:t>
      </w:r>
      <w:r w:rsidR="00862A3A" w:rsidRPr="007579A0">
        <w:rPr>
          <w:rFonts w:eastAsia="Times New Roman" w:cs="Times New Roman"/>
          <w:color w:val="000000"/>
          <w:lang w:val="et-EE" w:eastAsia="et-EE"/>
        </w:rPr>
        <w:t>õllu, Lodi, Pärtlivälja, Tulika, Pärtli, Mõisapõllu ja Suurevälja tee 4 katastriüksuste ja</w:t>
      </w:r>
      <w:r w:rsidR="00026A49" w:rsidRPr="007579A0">
        <w:rPr>
          <w:rFonts w:eastAsia="Times New Roman" w:cs="Times New Roman"/>
          <w:color w:val="000000"/>
          <w:lang w:val="et-EE" w:eastAsia="et-EE"/>
        </w:rPr>
        <w:t xml:space="preserve"> </w:t>
      </w:r>
      <w:r w:rsidR="00FB4424" w:rsidRPr="007579A0">
        <w:rPr>
          <w:rFonts w:eastAsia="Times New Roman" w:cs="Times New Roman"/>
          <w:color w:val="000000"/>
          <w:lang w:val="et-EE" w:eastAsia="et-EE"/>
        </w:rPr>
        <w:t>lähiala detailplaneeringu keskkonnamõju strateegiline hindamine algatamata, kuna eelhinnangu põhjal (</w:t>
      </w:r>
      <w:r w:rsidR="00FB4424" w:rsidRPr="00707F3A">
        <w:rPr>
          <w:rFonts w:eastAsia="Times New Roman" w:cs="Times New Roman"/>
          <w:color w:val="000000"/>
          <w:lang w:val="et-EE" w:eastAsia="et-EE"/>
        </w:rPr>
        <w:t>lisa 2</w:t>
      </w:r>
      <w:r w:rsidR="00FB4424" w:rsidRPr="007579A0">
        <w:rPr>
          <w:rFonts w:eastAsia="Times New Roman" w:cs="Times New Roman"/>
          <w:color w:val="000000"/>
          <w:lang w:val="et-EE" w:eastAsia="et-EE"/>
        </w:rPr>
        <w:t>) eeldatav oluline keskkonnamõju puudub.</w:t>
      </w:r>
    </w:p>
    <w:p w14:paraId="51E0C370" w14:textId="00125A0F" w:rsidR="002839A6" w:rsidRPr="007579A0" w:rsidRDefault="002839A6" w:rsidP="00C76730">
      <w:pPr>
        <w:spacing w:line="276" w:lineRule="auto"/>
        <w:jc w:val="both"/>
        <w:rPr>
          <w:rFonts w:eastAsia="Times New Roman" w:cs="Times New Roman"/>
          <w:color w:val="000000"/>
          <w:lang w:val="et-EE" w:eastAsia="et-EE"/>
        </w:rPr>
      </w:pPr>
      <w:r w:rsidRPr="007579A0">
        <w:rPr>
          <w:rFonts w:eastAsia="Times New Roman" w:cs="Times New Roman"/>
          <w:color w:val="000000"/>
          <w:lang w:val="et-EE" w:eastAsia="et-EE"/>
        </w:rPr>
        <w:t>4. Saue Vallavalitsuse planeeringute spetsialistil või teda asendaval isikul avaldada</w:t>
      </w:r>
      <w:r w:rsidR="00CC75AE" w:rsidRPr="007579A0">
        <w:rPr>
          <w:rFonts w:eastAsia="Times New Roman" w:cs="Times New Roman"/>
          <w:color w:val="000000"/>
          <w:lang w:val="et-EE" w:eastAsia="et-EE"/>
        </w:rPr>
        <w:t xml:space="preserve"> </w:t>
      </w:r>
      <w:r w:rsidRPr="007579A0">
        <w:rPr>
          <w:rFonts w:eastAsia="Times New Roman" w:cs="Times New Roman"/>
          <w:color w:val="000000"/>
          <w:lang w:val="et-EE" w:eastAsia="et-EE"/>
        </w:rPr>
        <w:t>ametlikus väljaandes Ametlikud Teadaanded 14 päeva jooksul korralduse jõustumisest</w:t>
      </w:r>
      <w:r w:rsidR="00CC75AE" w:rsidRPr="007579A0">
        <w:rPr>
          <w:rFonts w:eastAsia="Times New Roman" w:cs="Times New Roman"/>
          <w:color w:val="000000"/>
          <w:lang w:val="et-EE" w:eastAsia="et-EE"/>
        </w:rPr>
        <w:t xml:space="preserve"> </w:t>
      </w:r>
      <w:r w:rsidRPr="007579A0">
        <w:rPr>
          <w:rFonts w:eastAsia="Times New Roman" w:cs="Times New Roman"/>
          <w:color w:val="000000"/>
          <w:lang w:val="et-EE" w:eastAsia="et-EE"/>
        </w:rPr>
        <w:t>teade</w:t>
      </w:r>
      <w:r w:rsidR="00CC75AE" w:rsidRPr="007579A0">
        <w:rPr>
          <w:rFonts w:eastAsia="Times New Roman" w:cs="Times New Roman"/>
          <w:color w:val="000000"/>
          <w:lang w:val="et-EE" w:eastAsia="et-EE"/>
        </w:rPr>
        <w:t xml:space="preserve"> </w:t>
      </w:r>
      <w:r w:rsidRPr="007579A0">
        <w:rPr>
          <w:rFonts w:eastAsia="Times New Roman" w:cs="Times New Roman"/>
          <w:color w:val="000000"/>
          <w:lang w:val="et-EE" w:eastAsia="et-EE"/>
        </w:rPr>
        <w:t>detailplaneeringu koostamise algatamise ja keskkonnamõju strateegilise</w:t>
      </w:r>
      <w:r w:rsidR="00CC75AE" w:rsidRPr="007579A0">
        <w:rPr>
          <w:rFonts w:eastAsia="Times New Roman" w:cs="Times New Roman"/>
          <w:color w:val="000000"/>
          <w:lang w:val="et-EE" w:eastAsia="et-EE"/>
        </w:rPr>
        <w:t xml:space="preserve"> </w:t>
      </w:r>
      <w:r w:rsidRPr="007579A0">
        <w:rPr>
          <w:rFonts w:eastAsia="Times New Roman" w:cs="Times New Roman"/>
          <w:color w:val="000000"/>
          <w:lang w:val="et-EE" w:eastAsia="et-EE"/>
        </w:rPr>
        <w:t>hindamise algatamata jätmise kohta.</w:t>
      </w:r>
    </w:p>
    <w:p w14:paraId="0841F1F2" w14:textId="277E273D" w:rsidR="002839A6" w:rsidRPr="007579A0" w:rsidRDefault="002839A6" w:rsidP="00C76730">
      <w:pPr>
        <w:spacing w:line="276" w:lineRule="auto"/>
        <w:jc w:val="both"/>
        <w:rPr>
          <w:rFonts w:eastAsia="Times New Roman" w:cs="Times New Roman"/>
          <w:color w:val="000000"/>
          <w:lang w:val="et-EE" w:eastAsia="et-EE"/>
        </w:rPr>
      </w:pPr>
      <w:r w:rsidRPr="007579A0">
        <w:rPr>
          <w:rFonts w:eastAsia="Times New Roman" w:cs="Times New Roman"/>
          <w:color w:val="000000"/>
          <w:lang w:val="et-EE" w:eastAsia="et-EE"/>
        </w:rPr>
        <w:t>5. Saue Vallavalitsuse planeeringute spetsialistil või teda asendaval isikul teavitada</w:t>
      </w:r>
      <w:r w:rsidR="00CC75AE" w:rsidRPr="007579A0">
        <w:rPr>
          <w:rFonts w:eastAsia="Times New Roman" w:cs="Times New Roman"/>
          <w:color w:val="000000"/>
          <w:lang w:val="et-EE" w:eastAsia="et-EE"/>
        </w:rPr>
        <w:t xml:space="preserve"> </w:t>
      </w:r>
      <w:r w:rsidRPr="007579A0">
        <w:rPr>
          <w:rFonts w:eastAsia="Times New Roman" w:cs="Times New Roman"/>
          <w:color w:val="000000"/>
          <w:lang w:val="et-EE" w:eastAsia="et-EE"/>
        </w:rPr>
        <w:t xml:space="preserve">detailplaneeringu algatamisest ajalehtedes </w:t>
      </w:r>
      <w:r w:rsidR="00795889" w:rsidRPr="007579A0">
        <w:rPr>
          <w:rFonts w:eastAsia="Times New Roman" w:cs="Times New Roman"/>
          <w:color w:val="000000"/>
          <w:lang w:val="et-EE" w:eastAsia="et-EE"/>
        </w:rPr>
        <w:t>Postimees</w:t>
      </w:r>
      <w:r w:rsidRPr="007579A0">
        <w:rPr>
          <w:rFonts w:eastAsia="Times New Roman" w:cs="Times New Roman"/>
          <w:color w:val="000000"/>
          <w:lang w:val="et-EE" w:eastAsia="et-EE"/>
        </w:rPr>
        <w:t xml:space="preserve"> ja Saue Valdur ning Saue valla</w:t>
      </w:r>
      <w:r w:rsidR="00CC75AE" w:rsidRPr="007579A0">
        <w:rPr>
          <w:rFonts w:eastAsia="Times New Roman" w:cs="Times New Roman"/>
          <w:color w:val="000000"/>
          <w:lang w:val="et-EE" w:eastAsia="et-EE"/>
        </w:rPr>
        <w:t xml:space="preserve"> </w:t>
      </w:r>
      <w:r w:rsidRPr="007579A0">
        <w:rPr>
          <w:rFonts w:eastAsia="Times New Roman" w:cs="Times New Roman"/>
          <w:color w:val="000000"/>
          <w:lang w:val="et-EE" w:eastAsia="et-EE"/>
        </w:rPr>
        <w:t>veebilehel.</w:t>
      </w:r>
    </w:p>
    <w:p w14:paraId="62DED0F2" w14:textId="46053587" w:rsidR="002839A6" w:rsidRPr="007579A0" w:rsidRDefault="002839A6" w:rsidP="00C76730">
      <w:pPr>
        <w:spacing w:line="276" w:lineRule="auto"/>
        <w:jc w:val="both"/>
        <w:rPr>
          <w:rFonts w:eastAsia="Times New Roman" w:cs="Times New Roman"/>
          <w:color w:val="000000"/>
          <w:lang w:val="et-EE" w:eastAsia="et-EE"/>
        </w:rPr>
      </w:pPr>
      <w:r w:rsidRPr="007579A0">
        <w:rPr>
          <w:rFonts w:eastAsia="Times New Roman" w:cs="Times New Roman"/>
          <w:color w:val="000000"/>
          <w:lang w:val="et-EE" w:eastAsia="et-EE"/>
        </w:rPr>
        <w:t>6. Saue Vallavalitsusel on õigus lõpetada algatatud detailplaneeringu menetlus ning</w:t>
      </w:r>
      <w:r w:rsidR="00CC75AE" w:rsidRPr="007579A0">
        <w:rPr>
          <w:rFonts w:eastAsia="Times New Roman" w:cs="Times New Roman"/>
          <w:color w:val="000000"/>
          <w:lang w:val="et-EE" w:eastAsia="et-EE"/>
        </w:rPr>
        <w:t xml:space="preserve"> </w:t>
      </w:r>
      <w:r w:rsidRPr="007579A0">
        <w:rPr>
          <w:rFonts w:eastAsia="Times New Roman" w:cs="Times New Roman"/>
          <w:color w:val="000000"/>
          <w:lang w:val="et-EE" w:eastAsia="et-EE"/>
        </w:rPr>
        <w:t>tunnistada kehtetuks käesolev korraldus, kui hiljemalt kahe aasta jooksul alates</w:t>
      </w:r>
      <w:r w:rsidR="00CC75AE" w:rsidRPr="007579A0">
        <w:rPr>
          <w:rFonts w:eastAsia="Times New Roman" w:cs="Times New Roman"/>
          <w:color w:val="000000"/>
          <w:lang w:val="et-EE" w:eastAsia="et-EE"/>
        </w:rPr>
        <w:t xml:space="preserve"> </w:t>
      </w:r>
      <w:r w:rsidRPr="007579A0">
        <w:rPr>
          <w:rFonts w:eastAsia="Times New Roman" w:cs="Times New Roman"/>
          <w:color w:val="000000"/>
          <w:lang w:val="et-EE" w:eastAsia="et-EE"/>
        </w:rPr>
        <w:t>korralduse vastuvõtmisest ei ole detailplaneeringu algatamist taotlenud isik või muu</w:t>
      </w:r>
      <w:r w:rsidR="00CC75AE" w:rsidRPr="007579A0">
        <w:rPr>
          <w:rFonts w:eastAsia="Times New Roman" w:cs="Times New Roman"/>
          <w:color w:val="000000"/>
          <w:lang w:val="et-EE" w:eastAsia="et-EE"/>
        </w:rPr>
        <w:t xml:space="preserve"> </w:t>
      </w:r>
      <w:r w:rsidRPr="007579A0">
        <w:rPr>
          <w:rFonts w:eastAsia="Times New Roman" w:cs="Times New Roman"/>
          <w:color w:val="000000"/>
          <w:lang w:val="et-EE" w:eastAsia="et-EE"/>
        </w:rPr>
        <w:t>detailplaneeringu</w:t>
      </w:r>
      <w:r w:rsidR="00CC75AE" w:rsidRPr="007579A0">
        <w:rPr>
          <w:rFonts w:eastAsia="Times New Roman" w:cs="Times New Roman"/>
          <w:color w:val="000000"/>
          <w:lang w:val="et-EE" w:eastAsia="et-EE"/>
        </w:rPr>
        <w:t xml:space="preserve"> </w:t>
      </w:r>
      <w:r w:rsidRPr="007579A0">
        <w:rPr>
          <w:rFonts w:eastAsia="Times New Roman" w:cs="Times New Roman"/>
          <w:color w:val="000000"/>
          <w:lang w:val="et-EE" w:eastAsia="et-EE"/>
        </w:rPr>
        <w:t>kehtestamisest huvitatud isik esitanud Saue Vallavalitsusele</w:t>
      </w:r>
      <w:r w:rsidR="00CC75AE" w:rsidRPr="007579A0">
        <w:rPr>
          <w:rFonts w:eastAsia="Times New Roman" w:cs="Times New Roman"/>
          <w:color w:val="000000"/>
          <w:lang w:val="et-EE" w:eastAsia="et-EE"/>
        </w:rPr>
        <w:t xml:space="preserve"> </w:t>
      </w:r>
      <w:r w:rsidRPr="007579A0">
        <w:rPr>
          <w:rFonts w:eastAsia="Times New Roman" w:cs="Times New Roman"/>
          <w:color w:val="000000"/>
          <w:lang w:val="et-EE" w:eastAsia="et-EE"/>
        </w:rPr>
        <w:t>detailplaneeringu vastuvõtmiseks vajalikku dokumentatsiooni.</w:t>
      </w:r>
    </w:p>
    <w:p w14:paraId="0A7A6534" w14:textId="0AA3CA63" w:rsidR="002839A6" w:rsidRPr="007579A0" w:rsidRDefault="002839A6" w:rsidP="00C76730">
      <w:pPr>
        <w:spacing w:line="276" w:lineRule="auto"/>
        <w:jc w:val="both"/>
        <w:rPr>
          <w:rFonts w:eastAsia="Times New Roman" w:cs="Times New Roman"/>
          <w:color w:val="000000"/>
          <w:lang w:val="et-EE" w:eastAsia="et-EE"/>
        </w:rPr>
      </w:pPr>
      <w:r w:rsidRPr="007579A0">
        <w:rPr>
          <w:rFonts w:eastAsia="Times New Roman" w:cs="Times New Roman"/>
          <w:color w:val="000000"/>
          <w:lang w:val="et-EE" w:eastAsia="et-EE"/>
        </w:rPr>
        <w:t>7. Detailplaneeringu algatamine on menetlustoiming, millega ei teki huvitatud isikule</w:t>
      </w:r>
      <w:r w:rsidR="00CC75AE" w:rsidRPr="007579A0">
        <w:rPr>
          <w:rFonts w:eastAsia="Times New Roman" w:cs="Times New Roman"/>
          <w:color w:val="000000"/>
          <w:lang w:val="et-EE" w:eastAsia="et-EE"/>
        </w:rPr>
        <w:t xml:space="preserve"> </w:t>
      </w:r>
      <w:r w:rsidRPr="007579A0">
        <w:rPr>
          <w:rFonts w:eastAsia="Times New Roman" w:cs="Times New Roman"/>
          <w:color w:val="000000"/>
          <w:lang w:val="et-EE" w:eastAsia="et-EE"/>
        </w:rPr>
        <w:t>õigustatud ootust, et vallavalitsus detailplaneeringu vastu võtab või kehtestab.</w:t>
      </w:r>
      <w:r w:rsidR="00CC75AE" w:rsidRPr="007579A0">
        <w:rPr>
          <w:rFonts w:eastAsia="Times New Roman" w:cs="Times New Roman"/>
          <w:color w:val="000000"/>
          <w:lang w:val="et-EE" w:eastAsia="et-EE"/>
        </w:rPr>
        <w:t xml:space="preserve"> </w:t>
      </w:r>
      <w:r w:rsidRPr="007579A0">
        <w:rPr>
          <w:rFonts w:eastAsia="Times New Roman" w:cs="Times New Roman"/>
          <w:color w:val="000000"/>
          <w:lang w:val="et-EE" w:eastAsia="et-EE"/>
        </w:rPr>
        <w:t>Menetlustoimingud on vaidlustatavad koos haldusaktiga (planeeringu vastuvõtmine või</w:t>
      </w:r>
      <w:r w:rsidR="00CC75AE" w:rsidRPr="007579A0">
        <w:rPr>
          <w:rFonts w:eastAsia="Times New Roman" w:cs="Times New Roman"/>
          <w:color w:val="000000"/>
          <w:lang w:val="et-EE" w:eastAsia="et-EE"/>
        </w:rPr>
        <w:t xml:space="preserve"> </w:t>
      </w:r>
      <w:r w:rsidRPr="007579A0">
        <w:rPr>
          <w:rFonts w:eastAsia="Times New Roman" w:cs="Times New Roman"/>
          <w:color w:val="000000"/>
          <w:lang w:val="et-EE" w:eastAsia="et-EE"/>
        </w:rPr>
        <w:t>kehtestamine).</w:t>
      </w:r>
    </w:p>
    <w:p w14:paraId="2D5ED905" w14:textId="148932F7" w:rsidR="002839A6" w:rsidRPr="007579A0" w:rsidRDefault="002839A6" w:rsidP="00C76730">
      <w:pPr>
        <w:spacing w:line="276" w:lineRule="auto"/>
        <w:jc w:val="both"/>
        <w:rPr>
          <w:rFonts w:eastAsia="Times New Roman" w:cs="Times New Roman"/>
          <w:color w:val="000000"/>
          <w:lang w:val="et-EE" w:eastAsia="et-EE"/>
        </w:rPr>
      </w:pPr>
      <w:r w:rsidRPr="007579A0">
        <w:rPr>
          <w:rFonts w:eastAsia="Times New Roman" w:cs="Times New Roman"/>
          <w:color w:val="000000"/>
          <w:lang w:val="et-EE" w:eastAsia="et-EE"/>
        </w:rPr>
        <w:t>8. Korraldus jõustub teatavakstegemisest.</w:t>
      </w:r>
    </w:p>
    <w:p w14:paraId="00041A02" w14:textId="77777777" w:rsidR="002839A6" w:rsidRPr="007579A0" w:rsidRDefault="002839A6" w:rsidP="00C76730">
      <w:pPr>
        <w:spacing w:line="276" w:lineRule="auto"/>
        <w:jc w:val="both"/>
        <w:rPr>
          <w:rFonts w:eastAsia="Times New Roman" w:cs="Times New Roman"/>
          <w:color w:val="000000"/>
          <w:lang w:val="et-EE" w:eastAsia="et-EE"/>
        </w:rPr>
      </w:pPr>
    </w:p>
    <w:p w14:paraId="63B9C187" w14:textId="77777777" w:rsidR="00DC1278" w:rsidRPr="007579A0" w:rsidRDefault="00DC1278" w:rsidP="00C76730">
      <w:pPr>
        <w:spacing w:line="276" w:lineRule="auto"/>
        <w:jc w:val="both"/>
        <w:rPr>
          <w:lang w:val="et-EE"/>
        </w:rPr>
      </w:pPr>
    </w:p>
    <w:p w14:paraId="6DCE5835" w14:textId="77777777" w:rsidR="00042D6C" w:rsidRPr="007579A0" w:rsidRDefault="00042D6C" w:rsidP="00C76730">
      <w:pPr>
        <w:spacing w:line="276" w:lineRule="auto"/>
        <w:jc w:val="both"/>
        <w:rPr>
          <w:lang w:val="et-EE"/>
        </w:rPr>
      </w:pPr>
    </w:p>
    <w:p w14:paraId="201AE45D" w14:textId="77777777" w:rsidR="00042D6C" w:rsidRPr="007579A0" w:rsidRDefault="00042D6C" w:rsidP="00C76730">
      <w:pPr>
        <w:spacing w:line="276" w:lineRule="auto"/>
        <w:rPr>
          <w:lang w:val="et-EE"/>
        </w:rPr>
      </w:pPr>
      <w:r w:rsidRPr="007579A0">
        <w:rPr>
          <w:lang w:val="et-EE"/>
        </w:rPr>
        <w:t>(allkirjastatud digitaalselt)</w:t>
      </w:r>
    </w:p>
    <w:p w14:paraId="42B7880C" w14:textId="0C83832D" w:rsidR="00042D6C" w:rsidRPr="007579A0" w:rsidRDefault="00042D6C" w:rsidP="00C76730">
      <w:pPr>
        <w:spacing w:line="276" w:lineRule="auto"/>
        <w:rPr>
          <w:lang w:val="et-EE"/>
        </w:rPr>
      </w:pPr>
      <w:r w:rsidRPr="007579A0">
        <w:rPr>
          <w:lang w:val="et-EE"/>
        </w:rPr>
        <w:t xml:space="preserve">Andres </w:t>
      </w:r>
      <w:r w:rsidR="00544298" w:rsidRPr="007579A0">
        <w:rPr>
          <w:lang w:val="et-EE"/>
        </w:rPr>
        <w:t>Laisk</w:t>
      </w:r>
      <w:r w:rsidRPr="007579A0">
        <w:rPr>
          <w:lang w:val="et-EE"/>
        </w:rPr>
        <w:tab/>
      </w:r>
      <w:r w:rsidRPr="007579A0">
        <w:rPr>
          <w:lang w:val="et-EE"/>
        </w:rPr>
        <w:tab/>
      </w:r>
      <w:r w:rsidRPr="007579A0">
        <w:rPr>
          <w:lang w:val="et-EE"/>
        </w:rPr>
        <w:tab/>
      </w:r>
      <w:r w:rsidRPr="007579A0">
        <w:rPr>
          <w:lang w:val="et-EE"/>
        </w:rPr>
        <w:tab/>
      </w:r>
      <w:r w:rsidRPr="007579A0">
        <w:rPr>
          <w:lang w:val="et-EE"/>
        </w:rPr>
        <w:tab/>
      </w:r>
      <w:r w:rsidR="00544298" w:rsidRPr="007579A0">
        <w:rPr>
          <w:lang w:val="et-EE"/>
        </w:rPr>
        <w:tab/>
      </w:r>
      <w:r w:rsidRPr="007579A0">
        <w:rPr>
          <w:lang w:val="et-EE"/>
        </w:rPr>
        <w:t>(allkirjastatud digitaalselt)</w:t>
      </w:r>
    </w:p>
    <w:p w14:paraId="72874EFC" w14:textId="2EA268B7" w:rsidR="00E41909" w:rsidRPr="007579A0" w:rsidRDefault="00544298" w:rsidP="00C76730">
      <w:pPr>
        <w:spacing w:line="276" w:lineRule="auto"/>
        <w:rPr>
          <w:lang w:val="et-EE"/>
        </w:rPr>
      </w:pPr>
      <w:r w:rsidRPr="007579A0">
        <w:rPr>
          <w:lang w:val="et-EE"/>
        </w:rPr>
        <w:t>vallavanem</w:t>
      </w:r>
      <w:r w:rsidRPr="007579A0">
        <w:rPr>
          <w:lang w:val="et-EE"/>
        </w:rPr>
        <w:tab/>
      </w:r>
      <w:r w:rsidRPr="007579A0">
        <w:rPr>
          <w:lang w:val="et-EE"/>
        </w:rPr>
        <w:tab/>
      </w:r>
      <w:r w:rsidR="00042D6C" w:rsidRPr="007579A0">
        <w:rPr>
          <w:lang w:val="et-EE"/>
        </w:rPr>
        <w:t xml:space="preserve"> </w:t>
      </w:r>
      <w:r w:rsidR="00042D6C" w:rsidRPr="007579A0">
        <w:rPr>
          <w:lang w:val="et-EE"/>
        </w:rPr>
        <w:tab/>
      </w:r>
      <w:r w:rsidR="00042D6C" w:rsidRPr="007579A0">
        <w:rPr>
          <w:lang w:val="et-EE"/>
        </w:rPr>
        <w:tab/>
      </w:r>
      <w:r w:rsidR="00042D6C" w:rsidRPr="007579A0">
        <w:rPr>
          <w:lang w:val="et-EE"/>
        </w:rPr>
        <w:tab/>
      </w:r>
      <w:r w:rsidR="00042D6C" w:rsidRPr="007579A0">
        <w:rPr>
          <w:lang w:val="et-EE"/>
        </w:rPr>
        <w:tab/>
      </w:r>
      <w:r w:rsidR="00FA612A" w:rsidRPr="007579A0">
        <w:rPr>
          <w:lang w:val="et-EE"/>
        </w:rPr>
        <w:t>Kirsti Saar</w:t>
      </w:r>
    </w:p>
    <w:p w14:paraId="76116F19" w14:textId="1A4429E9" w:rsidR="00544298" w:rsidRPr="007579A0" w:rsidRDefault="00544298" w:rsidP="00C76730">
      <w:pPr>
        <w:spacing w:line="276" w:lineRule="auto"/>
        <w:rPr>
          <w:lang w:val="et-EE"/>
        </w:rPr>
      </w:pPr>
      <w:r w:rsidRPr="007579A0">
        <w:rPr>
          <w:lang w:val="et-EE"/>
        </w:rPr>
        <w:tab/>
      </w:r>
      <w:r w:rsidRPr="007579A0">
        <w:rPr>
          <w:lang w:val="et-EE"/>
        </w:rPr>
        <w:tab/>
      </w:r>
      <w:r w:rsidRPr="007579A0">
        <w:rPr>
          <w:lang w:val="et-EE"/>
        </w:rPr>
        <w:tab/>
      </w:r>
      <w:r w:rsidRPr="007579A0">
        <w:rPr>
          <w:lang w:val="et-EE"/>
        </w:rPr>
        <w:tab/>
      </w:r>
      <w:r w:rsidRPr="007579A0">
        <w:rPr>
          <w:lang w:val="et-EE"/>
        </w:rPr>
        <w:tab/>
      </w:r>
      <w:r w:rsidRPr="007579A0">
        <w:rPr>
          <w:lang w:val="et-EE"/>
        </w:rPr>
        <w:tab/>
      </w:r>
      <w:r w:rsidRPr="007579A0">
        <w:rPr>
          <w:lang w:val="et-EE"/>
        </w:rPr>
        <w:tab/>
        <w:t>vallasekretär</w:t>
      </w:r>
    </w:p>
    <w:sectPr w:rsidR="00544298" w:rsidRPr="007579A0" w:rsidSect="00D35FC3">
      <w:footerReference w:type="default" r:id="rId8"/>
      <w:headerReference w:type="first" r:id="rId9"/>
      <w:footerReference w:type="first" r:id="rId10"/>
      <w:pgSz w:w="11906" w:h="16838" w:code="9"/>
      <w:pgMar w:top="851" w:right="851" w:bottom="851" w:left="2098"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7C1B9" w14:textId="77777777" w:rsidR="00D35FC3" w:rsidRDefault="00D35FC3" w:rsidP="0040672F">
      <w:pPr>
        <w:spacing w:line="240" w:lineRule="auto"/>
      </w:pPr>
      <w:r>
        <w:separator/>
      </w:r>
    </w:p>
  </w:endnote>
  <w:endnote w:type="continuationSeparator" w:id="0">
    <w:p w14:paraId="0E8D4995" w14:textId="77777777" w:rsidR="00D35FC3" w:rsidRDefault="00D35FC3" w:rsidP="00406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A2CD1" w14:textId="77777777" w:rsidR="00897A33" w:rsidRPr="006F54B3" w:rsidRDefault="00897A33" w:rsidP="006E753A">
    <w:pPr>
      <w:pStyle w:val="Footer"/>
      <w:spacing w:before="0"/>
      <w:jc w:val="right"/>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6BB19" w14:textId="77777777" w:rsidR="00A73EFF" w:rsidRPr="00A73EFF" w:rsidRDefault="00A73EFF" w:rsidP="00A73EFF">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1BBB6" w14:textId="77777777" w:rsidR="00D35FC3" w:rsidRDefault="00D35FC3" w:rsidP="0040672F">
      <w:pPr>
        <w:spacing w:line="240" w:lineRule="auto"/>
      </w:pPr>
      <w:r>
        <w:separator/>
      </w:r>
    </w:p>
  </w:footnote>
  <w:footnote w:type="continuationSeparator" w:id="0">
    <w:p w14:paraId="7527F9C6" w14:textId="77777777" w:rsidR="00D35FC3" w:rsidRDefault="00D35FC3" w:rsidP="004067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2169" w14:textId="2FE7074D" w:rsidR="00641774" w:rsidRDefault="00941308" w:rsidP="00641774">
    <w:pPr>
      <w:pStyle w:val="Header"/>
    </w:pPr>
    <w:r w:rsidRPr="00204C14">
      <w:rPr>
        <w:noProof/>
        <w:lang w:val="et-EE" w:eastAsia="et-EE"/>
      </w:rPr>
      <w:drawing>
        <wp:anchor distT="540385" distB="198120" distL="114300" distR="114300" simplePos="0" relativeHeight="251658240" behindDoc="1" locked="0" layoutInCell="1" allowOverlap="1" wp14:anchorId="02582E97" wp14:editId="09EF9EF3">
          <wp:simplePos x="0" y="0"/>
          <wp:positionH relativeFrom="page">
            <wp:posOffset>542925</wp:posOffset>
          </wp:positionH>
          <wp:positionV relativeFrom="page">
            <wp:posOffset>542925</wp:posOffset>
          </wp:positionV>
          <wp:extent cx="2271600" cy="716400"/>
          <wp:effectExtent l="0" t="0" r="0" b="762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600" cy="71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10D7"/>
    <w:multiLevelType w:val="hybridMultilevel"/>
    <w:tmpl w:val="416E86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A3C5693"/>
    <w:multiLevelType w:val="hybridMultilevel"/>
    <w:tmpl w:val="FAFC5E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DE409AF"/>
    <w:multiLevelType w:val="multilevel"/>
    <w:tmpl w:val="71009912"/>
    <w:lvl w:ilvl="0">
      <w:start w:val="1"/>
      <w:numFmt w:val="decimal"/>
      <w:lvlText w:val="%1."/>
      <w:lvlJc w:val="left"/>
      <w:pPr>
        <w:ind w:left="360" w:hanging="360"/>
      </w:pPr>
      <w:rPr>
        <w:rFonts w:cs="Times New Roman"/>
      </w:rPr>
    </w:lvl>
    <w:lvl w:ilvl="1">
      <w:start w:val="1"/>
      <w:numFmt w:val="decimal"/>
      <w:lvlText w:val="%1.%2"/>
      <w:lvlJc w:val="left"/>
      <w:pPr>
        <w:ind w:left="517" w:hanging="375"/>
      </w:pPr>
      <w:rPr>
        <w:rFonts w:cs="Times New Roman"/>
        <w:b w:val="0"/>
        <w:color w:val="auto"/>
      </w:rPr>
    </w:lvl>
    <w:lvl w:ilvl="2">
      <w:start w:val="1"/>
      <w:numFmt w:val="decimal"/>
      <w:lvlText w:val="%1.%2.%3"/>
      <w:lvlJc w:val="left"/>
      <w:pPr>
        <w:ind w:left="720" w:hanging="720"/>
      </w:pPr>
      <w:rPr>
        <w:rFonts w:cs="Times New Roman"/>
        <w:color w:val="auto"/>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 w15:restartNumberingAfterBreak="0">
    <w:nsid w:val="1760781C"/>
    <w:multiLevelType w:val="multilevel"/>
    <w:tmpl w:val="CD2A6E4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3D8459B"/>
    <w:multiLevelType w:val="multilevel"/>
    <w:tmpl w:val="FFFFFFFF"/>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 w15:restartNumberingAfterBreak="0">
    <w:nsid w:val="28C70A1E"/>
    <w:multiLevelType w:val="hybridMultilevel"/>
    <w:tmpl w:val="F3F21E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EF3667C"/>
    <w:multiLevelType w:val="hybridMultilevel"/>
    <w:tmpl w:val="F314F5C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7" w15:restartNumberingAfterBreak="0">
    <w:nsid w:val="3FA846DC"/>
    <w:multiLevelType w:val="multilevel"/>
    <w:tmpl w:val="5E9044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1A631D6"/>
    <w:multiLevelType w:val="hybridMultilevel"/>
    <w:tmpl w:val="3E06E51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B2C0E0C"/>
    <w:multiLevelType w:val="hybridMultilevel"/>
    <w:tmpl w:val="3DE27F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BB944DA"/>
    <w:multiLevelType w:val="hybridMultilevel"/>
    <w:tmpl w:val="55E6B9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53787079"/>
    <w:multiLevelType w:val="hybridMultilevel"/>
    <w:tmpl w:val="216C9A5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2" w15:restartNumberingAfterBreak="0">
    <w:nsid w:val="58916EA5"/>
    <w:multiLevelType w:val="hybridMultilevel"/>
    <w:tmpl w:val="010695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3F329F0"/>
    <w:multiLevelType w:val="hybridMultilevel"/>
    <w:tmpl w:val="FF74CE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896624910">
    <w:abstractNumId w:val="4"/>
  </w:num>
  <w:num w:numId="2" w16cid:durableId="621230442">
    <w:abstractNumId w:val="10"/>
  </w:num>
  <w:num w:numId="3" w16cid:durableId="1734162408">
    <w:abstractNumId w:val="1"/>
  </w:num>
  <w:num w:numId="4" w16cid:durableId="1721175020">
    <w:abstractNumId w:val="2"/>
  </w:num>
  <w:num w:numId="5" w16cid:durableId="1116025457">
    <w:abstractNumId w:val="9"/>
  </w:num>
  <w:num w:numId="6" w16cid:durableId="331496663">
    <w:abstractNumId w:val="8"/>
  </w:num>
  <w:num w:numId="7" w16cid:durableId="679162176">
    <w:abstractNumId w:val="5"/>
  </w:num>
  <w:num w:numId="8" w16cid:durableId="391075891">
    <w:abstractNumId w:val="13"/>
  </w:num>
  <w:num w:numId="9" w16cid:durableId="1367487935">
    <w:abstractNumId w:val="6"/>
  </w:num>
  <w:num w:numId="10" w16cid:durableId="1145467186">
    <w:abstractNumId w:val="6"/>
  </w:num>
  <w:num w:numId="11" w16cid:durableId="1840466813">
    <w:abstractNumId w:val="0"/>
  </w:num>
  <w:num w:numId="12" w16cid:durableId="218173437">
    <w:abstractNumId w:val="11"/>
  </w:num>
  <w:num w:numId="13" w16cid:durableId="1962685220">
    <w:abstractNumId w:val="3"/>
  </w:num>
  <w:num w:numId="14" w16cid:durableId="1978945890">
    <w:abstractNumId w:val="12"/>
  </w:num>
  <w:num w:numId="15" w16cid:durableId="14310047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0D4"/>
    <w:rsid w:val="0000393F"/>
    <w:rsid w:val="000042BD"/>
    <w:rsid w:val="00004613"/>
    <w:rsid w:val="0000769E"/>
    <w:rsid w:val="00012968"/>
    <w:rsid w:val="000137CF"/>
    <w:rsid w:val="000137EB"/>
    <w:rsid w:val="00017681"/>
    <w:rsid w:val="00021D4C"/>
    <w:rsid w:val="000224BD"/>
    <w:rsid w:val="00023F87"/>
    <w:rsid w:val="00025784"/>
    <w:rsid w:val="00026A49"/>
    <w:rsid w:val="000278A3"/>
    <w:rsid w:val="00030EF5"/>
    <w:rsid w:val="0003237B"/>
    <w:rsid w:val="0003248C"/>
    <w:rsid w:val="00034E78"/>
    <w:rsid w:val="000350C1"/>
    <w:rsid w:val="00036371"/>
    <w:rsid w:val="0003650A"/>
    <w:rsid w:val="00037ACA"/>
    <w:rsid w:val="00041FC1"/>
    <w:rsid w:val="00042085"/>
    <w:rsid w:val="00042D6C"/>
    <w:rsid w:val="00043552"/>
    <w:rsid w:val="000454F4"/>
    <w:rsid w:val="000461D6"/>
    <w:rsid w:val="00046E40"/>
    <w:rsid w:val="00052F70"/>
    <w:rsid w:val="000530F6"/>
    <w:rsid w:val="0005631C"/>
    <w:rsid w:val="000602D8"/>
    <w:rsid w:val="00062E45"/>
    <w:rsid w:val="00065EB8"/>
    <w:rsid w:val="00065F9D"/>
    <w:rsid w:val="00066143"/>
    <w:rsid w:val="00066802"/>
    <w:rsid w:val="000719DF"/>
    <w:rsid w:val="000722E4"/>
    <w:rsid w:val="00073A66"/>
    <w:rsid w:val="00076D2D"/>
    <w:rsid w:val="00082182"/>
    <w:rsid w:val="00082C3F"/>
    <w:rsid w:val="00082DCE"/>
    <w:rsid w:val="00083E8A"/>
    <w:rsid w:val="0008510D"/>
    <w:rsid w:val="00085F94"/>
    <w:rsid w:val="00087E4F"/>
    <w:rsid w:val="000918C0"/>
    <w:rsid w:val="00091E64"/>
    <w:rsid w:val="00092325"/>
    <w:rsid w:val="00092560"/>
    <w:rsid w:val="0009351C"/>
    <w:rsid w:val="000978F9"/>
    <w:rsid w:val="000A02D9"/>
    <w:rsid w:val="000A0D6A"/>
    <w:rsid w:val="000B199C"/>
    <w:rsid w:val="000B1D48"/>
    <w:rsid w:val="000B52CC"/>
    <w:rsid w:val="000B743D"/>
    <w:rsid w:val="000B7455"/>
    <w:rsid w:val="000C436F"/>
    <w:rsid w:val="000C4778"/>
    <w:rsid w:val="000C734A"/>
    <w:rsid w:val="000C7C47"/>
    <w:rsid w:val="000D01FC"/>
    <w:rsid w:val="000D0D26"/>
    <w:rsid w:val="000D0D28"/>
    <w:rsid w:val="000D1CA4"/>
    <w:rsid w:val="000D241E"/>
    <w:rsid w:val="000D5E7C"/>
    <w:rsid w:val="000D7E99"/>
    <w:rsid w:val="000E0727"/>
    <w:rsid w:val="000E1998"/>
    <w:rsid w:val="000E25CE"/>
    <w:rsid w:val="000E3E05"/>
    <w:rsid w:val="000E4052"/>
    <w:rsid w:val="000F06B1"/>
    <w:rsid w:val="000F1958"/>
    <w:rsid w:val="000F1A5E"/>
    <w:rsid w:val="000F2458"/>
    <w:rsid w:val="000F5E43"/>
    <w:rsid w:val="000F5F68"/>
    <w:rsid w:val="000F6876"/>
    <w:rsid w:val="000F6996"/>
    <w:rsid w:val="000F7508"/>
    <w:rsid w:val="00103C8E"/>
    <w:rsid w:val="00104FFE"/>
    <w:rsid w:val="00105538"/>
    <w:rsid w:val="00106EE1"/>
    <w:rsid w:val="0010771A"/>
    <w:rsid w:val="0010793C"/>
    <w:rsid w:val="00113A94"/>
    <w:rsid w:val="00114ABB"/>
    <w:rsid w:val="00115384"/>
    <w:rsid w:val="001158A8"/>
    <w:rsid w:val="00116DC2"/>
    <w:rsid w:val="001217CB"/>
    <w:rsid w:val="001232DE"/>
    <w:rsid w:val="00123614"/>
    <w:rsid w:val="00130D9D"/>
    <w:rsid w:val="001330D5"/>
    <w:rsid w:val="00133CC1"/>
    <w:rsid w:val="00134E6F"/>
    <w:rsid w:val="00136281"/>
    <w:rsid w:val="001371D3"/>
    <w:rsid w:val="001415D0"/>
    <w:rsid w:val="00144FDB"/>
    <w:rsid w:val="001462F3"/>
    <w:rsid w:val="001464EA"/>
    <w:rsid w:val="00147F93"/>
    <w:rsid w:val="0015021B"/>
    <w:rsid w:val="00151CE7"/>
    <w:rsid w:val="00154229"/>
    <w:rsid w:val="0015495A"/>
    <w:rsid w:val="00155495"/>
    <w:rsid w:val="0017331F"/>
    <w:rsid w:val="001775B9"/>
    <w:rsid w:val="00180C54"/>
    <w:rsid w:val="0018216A"/>
    <w:rsid w:val="00183288"/>
    <w:rsid w:val="001837C7"/>
    <w:rsid w:val="001843D8"/>
    <w:rsid w:val="0018502F"/>
    <w:rsid w:val="00187797"/>
    <w:rsid w:val="00187E86"/>
    <w:rsid w:val="00191F9C"/>
    <w:rsid w:val="001934A1"/>
    <w:rsid w:val="00193CA1"/>
    <w:rsid w:val="00194815"/>
    <w:rsid w:val="00195A35"/>
    <w:rsid w:val="00197F19"/>
    <w:rsid w:val="001A109B"/>
    <w:rsid w:val="001A16FB"/>
    <w:rsid w:val="001A6B15"/>
    <w:rsid w:val="001A710D"/>
    <w:rsid w:val="001A76EB"/>
    <w:rsid w:val="001B0E0F"/>
    <w:rsid w:val="001B2817"/>
    <w:rsid w:val="001B39F3"/>
    <w:rsid w:val="001B5999"/>
    <w:rsid w:val="001B5C69"/>
    <w:rsid w:val="001B5D81"/>
    <w:rsid w:val="001B5E35"/>
    <w:rsid w:val="001C0026"/>
    <w:rsid w:val="001C182B"/>
    <w:rsid w:val="001C3326"/>
    <w:rsid w:val="001C39FD"/>
    <w:rsid w:val="001C40B9"/>
    <w:rsid w:val="001D3FBB"/>
    <w:rsid w:val="001D46A6"/>
    <w:rsid w:val="001D6665"/>
    <w:rsid w:val="001E0E50"/>
    <w:rsid w:val="001E130D"/>
    <w:rsid w:val="001E14A0"/>
    <w:rsid w:val="001E406F"/>
    <w:rsid w:val="001E4B0C"/>
    <w:rsid w:val="001E59B4"/>
    <w:rsid w:val="001E7582"/>
    <w:rsid w:val="001F0932"/>
    <w:rsid w:val="001F0EE4"/>
    <w:rsid w:val="001F3265"/>
    <w:rsid w:val="001F69BB"/>
    <w:rsid w:val="001F70E8"/>
    <w:rsid w:val="00201D29"/>
    <w:rsid w:val="002020C0"/>
    <w:rsid w:val="002038DC"/>
    <w:rsid w:val="00203DE7"/>
    <w:rsid w:val="00204194"/>
    <w:rsid w:val="00204540"/>
    <w:rsid w:val="00204C14"/>
    <w:rsid w:val="002053FD"/>
    <w:rsid w:val="0020564B"/>
    <w:rsid w:val="00205783"/>
    <w:rsid w:val="00211B03"/>
    <w:rsid w:val="00215622"/>
    <w:rsid w:val="00215B47"/>
    <w:rsid w:val="00215B65"/>
    <w:rsid w:val="00215F77"/>
    <w:rsid w:val="00216007"/>
    <w:rsid w:val="002173E9"/>
    <w:rsid w:val="00220169"/>
    <w:rsid w:val="002206FC"/>
    <w:rsid w:val="00221C27"/>
    <w:rsid w:val="00221FF9"/>
    <w:rsid w:val="00224091"/>
    <w:rsid w:val="00224957"/>
    <w:rsid w:val="00225F4A"/>
    <w:rsid w:val="00225F50"/>
    <w:rsid w:val="00225F81"/>
    <w:rsid w:val="002301D0"/>
    <w:rsid w:val="0023026F"/>
    <w:rsid w:val="00232788"/>
    <w:rsid w:val="002341C2"/>
    <w:rsid w:val="0023488D"/>
    <w:rsid w:val="00234CF2"/>
    <w:rsid w:val="00236109"/>
    <w:rsid w:val="00241D70"/>
    <w:rsid w:val="00244DD8"/>
    <w:rsid w:val="00250347"/>
    <w:rsid w:val="00250C37"/>
    <w:rsid w:val="002512C1"/>
    <w:rsid w:val="002520C4"/>
    <w:rsid w:val="00253BAA"/>
    <w:rsid w:val="00256D2E"/>
    <w:rsid w:val="002571A0"/>
    <w:rsid w:val="00257FB9"/>
    <w:rsid w:val="00260101"/>
    <w:rsid w:val="002604FA"/>
    <w:rsid w:val="00261DC3"/>
    <w:rsid w:val="00265ADD"/>
    <w:rsid w:val="00266FBF"/>
    <w:rsid w:val="00270D60"/>
    <w:rsid w:val="0027420A"/>
    <w:rsid w:val="002839A6"/>
    <w:rsid w:val="00283F68"/>
    <w:rsid w:val="00286557"/>
    <w:rsid w:val="00292D9F"/>
    <w:rsid w:val="00292EC3"/>
    <w:rsid w:val="00293019"/>
    <w:rsid w:val="00293913"/>
    <w:rsid w:val="00293C27"/>
    <w:rsid w:val="00294C71"/>
    <w:rsid w:val="00295E31"/>
    <w:rsid w:val="00297C70"/>
    <w:rsid w:val="002A1FC8"/>
    <w:rsid w:val="002A258F"/>
    <w:rsid w:val="002A289C"/>
    <w:rsid w:val="002A2D81"/>
    <w:rsid w:val="002A3DDE"/>
    <w:rsid w:val="002A40A3"/>
    <w:rsid w:val="002A53AA"/>
    <w:rsid w:val="002A5844"/>
    <w:rsid w:val="002B1C14"/>
    <w:rsid w:val="002B5034"/>
    <w:rsid w:val="002C1C62"/>
    <w:rsid w:val="002C3221"/>
    <w:rsid w:val="002C39CD"/>
    <w:rsid w:val="002D284A"/>
    <w:rsid w:val="002D43F9"/>
    <w:rsid w:val="002E119A"/>
    <w:rsid w:val="00302FD9"/>
    <w:rsid w:val="0030572B"/>
    <w:rsid w:val="00306199"/>
    <w:rsid w:val="003071EF"/>
    <w:rsid w:val="00311E3C"/>
    <w:rsid w:val="0031226C"/>
    <w:rsid w:val="00313D3D"/>
    <w:rsid w:val="003148FE"/>
    <w:rsid w:val="00316155"/>
    <w:rsid w:val="00317508"/>
    <w:rsid w:val="00321B95"/>
    <w:rsid w:val="00326FAE"/>
    <w:rsid w:val="00327703"/>
    <w:rsid w:val="00327E4E"/>
    <w:rsid w:val="00330F06"/>
    <w:rsid w:val="00331189"/>
    <w:rsid w:val="00331A59"/>
    <w:rsid w:val="003323D7"/>
    <w:rsid w:val="0033255A"/>
    <w:rsid w:val="003341AC"/>
    <w:rsid w:val="00340462"/>
    <w:rsid w:val="00341FE9"/>
    <w:rsid w:val="003515F8"/>
    <w:rsid w:val="003517B2"/>
    <w:rsid w:val="00352263"/>
    <w:rsid w:val="00356F3D"/>
    <w:rsid w:val="00363E72"/>
    <w:rsid w:val="003641D2"/>
    <w:rsid w:val="0036438C"/>
    <w:rsid w:val="00365171"/>
    <w:rsid w:val="00367763"/>
    <w:rsid w:val="0037309E"/>
    <w:rsid w:val="003740CD"/>
    <w:rsid w:val="00374433"/>
    <w:rsid w:val="0037500A"/>
    <w:rsid w:val="00375660"/>
    <w:rsid w:val="00376459"/>
    <w:rsid w:val="003771AC"/>
    <w:rsid w:val="0038267F"/>
    <w:rsid w:val="00385696"/>
    <w:rsid w:val="00385F76"/>
    <w:rsid w:val="00386901"/>
    <w:rsid w:val="00387197"/>
    <w:rsid w:val="00390357"/>
    <w:rsid w:val="003917CA"/>
    <w:rsid w:val="00392C8B"/>
    <w:rsid w:val="00394147"/>
    <w:rsid w:val="003943DA"/>
    <w:rsid w:val="00394A01"/>
    <w:rsid w:val="003975E7"/>
    <w:rsid w:val="003A3295"/>
    <w:rsid w:val="003A791A"/>
    <w:rsid w:val="003B1165"/>
    <w:rsid w:val="003B24B0"/>
    <w:rsid w:val="003B2639"/>
    <w:rsid w:val="003B3832"/>
    <w:rsid w:val="003C0913"/>
    <w:rsid w:val="003C176A"/>
    <w:rsid w:val="003C1F56"/>
    <w:rsid w:val="003C3064"/>
    <w:rsid w:val="003C32C5"/>
    <w:rsid w:val="003D152F"/>
    <w:rsid w:val="003D3F34"/>
    <w:rsid w:val="003D469D"/>
    <w:rsid w:val="003D726F"/>
    <w:rsid w:val="003E2B80"/>
    <w:rsid w:val="003E3645"/>
    <w:rsid w:val="003E4395"/>
    <w:rsid w:val="003E4F67"/>
    <w:rsid w:val="003E52C6"/>
    <w:rsid w:val="003E53A4"/>
    <w:rsid w:val="003F43A4"/>
    <w:rsid w:val="003F5F6D"/>
    <w:rsid w:val="003F7652"/>
    <w:rsid w:val="00400678"/>
    <w:rsid w:val="004015CA"/>
    <w:rsid w:val="0040253B"/>
    <w:rsid w:val="004038CF"/>
    <w:rsid w:val="00404BBA"/>
    <w:rsid w:val="00406108"/>
    <w:rsid w:val="0040672F"/>
    <w:rsid w:val="00407BED"/>
    <w:rsid w:val="00410182"/>
    <w:rsid w:val="0041455D"/>
    <w:rsid w:val="00414F1C"/>
    <w:rsid w:val="00416DEB"/>
    <w:rsid w:val="00417FC9"/>
    <w:rsid w:val="00422D75"/>
    <w:rsid w:val="00422FA2"/>
    <w:rsid w:val="00423092"/>
    <w:rsid w:val="004237BE"/>
    <w:rsid w:val="00423C74"/>
    <w:rsid w:val="00427CF4"/>
    <w:rsid w:val="004312B8"/>
    <w:rsid w:val="004318C8"/>
    <w:rsid w:val="0044213B"/>
    <w:rsid w:val="00442448"/>
    <w:rsid w:val="00442EF6"/>
    <w:rsid w:val="00445D18"/>
    <w:rsid w:val="00446356"/>
    <w:rsid w:val="00447176"/>
    <w:rsid w:val="00450631"/>
    <w:rsid w:val="00450F54"/>
    <w:rsid w:val="00454057"/>
    <w:rsid w:val="004558C5"/>
    <w:rsid w:val="00455952"/>
    <w:rsid w:val="00461B8C"/>
    <w:rsid w:val="00463788"/>
    <w:rsid w:val="00464978"/>
    <w:rsid w:val="004666C2"/>
    <w:rsid w:val="004673AE"/>
    <w:rsid w:val="00467C40"/>
    <w:rsid w:val="00467D8F"/>
    <w:rsid w:val="00472C7F"/>
    <w:rsid w:val="004770E1"/>
    <w:rsid w:val="00481551"/>
    <w:rsid w:val="00482A3F"/>
    <w:rsid w:val="00484A72"/>
    <w:rsid w:val="00484DCD"/>
    <w:rsid w:val="00485240"/>
    <w:rsid w:val="00486EA6"/>
    <w:rsid w:val="00490959"/>
    <w:rsid w:val="00491D65"/>
    <w:rsid w:val="004933C4"/>
    <w:rsid w:val="00493A33"/>
    <w:rsid w:val="00493A85"/>
    <w:rsid w:val="00494648"/>
    <w:rsid w:val="004A1435"/>
    <w:rsid w:val="004A33DB"/>
    <w:rsid w:val="004A4298"/>
    <w:rsid w:val="004B6998"/>
    <w:rsid w:val="004B6A6F"/>
    <w:rsid w:val="004C09D4"/>
    <w:rsid w:val="004C3BE7"/>
    <w:rsid w:val="004C6B96"/>
    <w:rsid w:val="004D25AE"/>
    <w:rsid w:val="004D5176"/>
    <w:rsid w:val="004E0F86"/>
    <w:rsid w:val="004E1098"/>
    <w:rsid w:val="004E295C"/>
    <w:rsid w:val="004E316E"/>
    <w:rsid w:val="004E4214"/>
    <w:rsid w:val="004E5FC4"/>
    <w:rsid w:val="004E717E"/>
    <w:rsid w:val="004F60C5"/>
    <w:rsid w:val="004F76D7"/>
    <w:rsid w:val="00501F98"/>
    <w:rsid w:val="00502D7D"/>
    <w:rsid w:val="00503708"/>
    <w:rsid w:val="00503846"/>
    <w:rsid w:val="00503A83"/>
    <w:rsid w:val="0050522D"/>
    <w:rsid w:val="00505AA1"/>
    <w:rsid w:val="00507BB9"/>
    <w:rsid w:val="00511E8C"/>
    <w:rsid w:val="00511FE0"/>
    <w:rsid w:val="005125BC"/>
    <w:rsid w:val="00512757"/>
    <w:rsid w:val="005127BA"/>
    <w:rsid w:val="00513D56"/>
    <w:rsid w:val="00514302"/>
    <w:rsid w:val="0051774B"/>
    <w:rsid w:val="00521331"/>
    <w:rsid w:val="00521777"/>
    <w:rsid w:val="00521F86"/>
    <w:rsid w:val="00527266"/>
    <w:rsid w:val="00527543"/>
    <w:rsid w:val="00527A97"/>
    <w:rsid w:val="00527CCB"/>
    <w:rsid w:val="005300D5"/>
    <w:rsid w:val="005309AE"/>
    <w:rsid w:val="00533D14"/>
    <w:rsid w:val="00535416"/>
    <w:rsid w:val="0053607B"/>
    <w:rsid w:val="00537926"/>
    <w:rsid w:val="005415F3"/>
    <w:rsid w:val="005419EF"/>
    <w:rsid w:val="00543B13"/>
    <w:rsid w:val="00544298"/>
    <w:rsid w:val="0054473E"/>
    <w:rsid w:val="005457F4"/>
    <w:rsid w:val="00550B35"/>
    <w:rsid w:val="00551F33"/>
    <w:rsid w:val="005524B8"/>
    <w:rsid w:val="0055480F"/>
    <w:rsid w:val="005556FC"/>
    <w:rsid w:val="00557309"/>
    <w:rsid w:val="005607FD"/>
    <w:rsid w:val="00563325"/>
    <w:rsid w:val="00572724"/>
    <w:rsid w:val="00573000"/>
    <w:rsid w:val="005732F1"/>
    <w:rsid w:val="00575B04"/>
    <w:rsid w:val="00581BDC"/>
    <w:rsid w:val="0058449A"/>
    <w:rsid w:val="00585715"/>
    <w:rsid w:val="00587C85"/>
    <w:rsid w:val="005912C0"/>
    <w:rsid w:val="005924B7"/>
    <w:rsid w:val="0059369D"/>
    <w:rsid w:val="00594540"/>
    <w:rsid w:val="0059544C"/>
    <w:rsid w:val="00596B81"/>
    <w:rsid w:val="00597EC1"/>
    <w:rsid w:val="005A1A79"/>
    <w:rsid w:val="005A2DD9"/>
    <w:rsid w:val="005A7D99"/>
    <w:rsid w:val="005B01D8"/>
    <w:rsid w:val="005B1270"/>
    <w:rsid w:val="005B1486"/>
    <w:rsid w:val="005B19D6"/>
    <w:rsid w:val="005B3942"/>
    <w:rsid w:val="005C2412"/>
    <w:rsid w:val="005C2B0A"/>
    <w:rsid w:val="005C5F88"/>
    <w:rsid w:val="005C6589"/>
    <w:rsid w:val="005C7535"/>
    <w:rsid w:val="005D0802"/>
    <w:rsid w:val="005D1B10"/>
    <w:rsid w:val="005D23CE"/>
    <w:rsid w:val="005D26EB"/>
    <w:rsid w:val="005D325E"/>
    <w:rsid w:val="005D4EF4"/>
    <w:rsid w:val="005D72FD"/>
    <w:rsid w:val="005D7C51"/>
    <w:rsid w:val="005E2713"/>
    <w:rsid w:val="005E33E1"/>
    <w:rsid w:val="005E55E4"/>
    <w:rsid w:val="005F1E50"/>
    <w:rsid w:val="005F1EBB"/>
    <w:rsid w:val="005F242F"/>
    <w:rsid w:val="00600095"/>
    <w:rsid w:val="00600ED2"/>
    <w:rsid w:val="0060689B"/>
    <w:rsid w:val="00606D89"/>
    <w:rsid w:val="006101C4"/>
    <w:rsid w:val="00611DEC"/>
    <w:rsid w:val="006124AC"/>
    <w:rsid w:val="006132B7"/>
    <w:rsid w:val="00617C6C"/>
    <w:rsid w:val="00620B79"/>
    <w:rsid w:val="00622101"/>
    <w:rsid w:val="00630019"/>
    <w:rsid w:val="00631132"/>
    <w:rsid w:val="0063181C"/>
    <w:rsid w:val="006349DE"/>
    <w:rsid w:val="00641774"/>
    <w:rsid w:val="006423EB"/>
    <w:rsid w:val="00642FD4"/>
    <w:rsid w:val="00645172"/>
    <w:rsid w:val="006458A6"/>
    <w:rsid w:val="00647780"/>
    <w:rsid w:val="006526D8"/>
    <w:rsid w:val="00653534"/>
    <w:rsid w:val="00654383"/>
    <w:rsid w:val="00654596"/>
    <w:rsid w:val="00655DE6"/>
    <w:rsid w:val="00656688"/>
    <w:rsid w:val="00656884"/>
    <w:rsid w:val="0066045D"/>
    <w:rsid w:val="00665378"/>
    <w:rsid w:val="006667EB"/>
    <w:rsid w:val="00675F92"/>
    <w:rsid w:val="006761BF"/>
    <w:rsid w:val="00680322"/>
    <w:rsid w:val="0068104F"/>
    <w:rsid w:val="00681BA3"/>
    <w:rsid w:val="00682E55"/>
    <w:rsid w:val="00683155"/>
    <w:rsid w:val="00684965"/>
    <w:rsid w:val="00694786"/>
    <w:rsid w:val="006A3F27"/>
    <w:rsid w:val="006A594A"/>
    <w:rsid w:val="006A6311"/>
    <w:rsid w:val="006B2546"/>
    <w:rsid w:val="006B375D"/>
    <w:rsid w:val="006B405F"/>
    <w:rsid w:val="006B6CDE"/>
    <w:rsid w:val="006C5F21"/>
    <w:rsid w:val="006C768A"/>
    <w:rsid w:val="006D025A"/>
    <w:rsid w:val="006D101F"/>
    <w:rsid w:val="006D33CD"/>
    <w:rsid w:val="006D44E0"/>
    <w:rsid w:val="006D60CF"/>
    <w:rsid w:val="006D6147"/>
    <w:rsid w:val="006D668C"/>
    <w:rsid w:val="006E3C15"/>
    <w:rsid w:val="006E45C1"/>
    <w:rsid w:val="006E753A"/>
    <w:rsid w:val="006F0C2E"/>
    <w:rsid w:val="006F197D"/>
    <w:rsid w:val="006F2563"/>
    <w:rsid w:val="006F279D"/>
    <w:rsid w:val="006F4D7A"/>
    <w:rsid w:val="006F4DE8"/>
    <w:rsid w:val="006F54B3"/>
    <w:rsid w:val="00702B5D"/>
    <w:rsid w:val="00703A8D"/>
    <w:rsid w:val="00706E76"/>
    <w:rsid w:val="007079AC"/>
    <w:rsid w:val="00707F3A"/>
    <w:rsid w:val="0071099A"/>
    <w:rsid w:val="00711D4C"/>
    <w:rsid w:val="00713634"/>
    <w:rsid w:val="00714326"/>
    <w:rsid w:val="0071473D"/>
    <w:rsid w:val="007203AE"/>
    <w:rsid w:val="00724D7B"/>
    <w:rsid w:val="00726851"/>
    <w:rsid w:val="007269F7"/>
    <w:rsid w:val="0073029F"/>
    <w:rsid w:val="00730C5D"/>
    <w:rsid w:val="0073318C"/>
    <w:rsid w:val="007331B2"/>
    <w:rsid w:val="00734D5B"/>
    <w:rsid w:val="00735386"/>
    <w:rsid w:val="0073538E"/>
    <w:rsid w:val="00741676"/>
    <w:rsid w:val="00752451"/>
    <w:rsid w:val="00752BA7"/>
    <w:rsid w:val="007579A0"/>
    <w:rsid w:val="007638E3"/>
    <w:rsid w:val="00765E91"/>
    <w:rsid w:val="00765F39"/>
    <w:rsid w:val="00772C92"/>
    <w:rsid w:val="00776476"/>
    <w:rsid w:val="00776953"/>
    <w:rsid w:val="00776E08"/>
    <w:rsid w:val="00780306"/>
    <w:rsid w:val="00786ABF"/>
    <w:rsid w:val="00787DB0"/>
    <w:rsid w:val="00790A5D"/>
    <w:rsid w:val="00790AAB"/>
    <w:rsid w:val="00791203"/>
    <w:rsid w:val="00792F01"/>
    <w:rsid w:val="0079436A"/>
    <w:rsid w:val="00794AA4"/>
    <w:rsid w:val="00794AFF"/>
    <w:rsid w:val="0079502A"/>
    <w:rsid w:val="0079566B"/>
    <w:rsid w:val="00795889"/>
    <w:rsid w:val="0079713E"/>
    <w:rsid w:val="007A3EBF"/>
    <w:rsid w:val="007A599E"/>
    <w:rsid w:val="007A742C"/>
    <w:rsid w:val="007A7462"/>
    <w:rsid w:val="007A7DDC"/>
    <w:rsid w:val="007A7E24"/>
    <w:rsid w:val="007B1878"/>
    <w:rsid w:val="007B3EDA"/>
    <w:rsid w:val="007B4BF6"/>
    <w:rsid w:val="007B4D0B"/>
    <w:rsid w:val="007B4E09"/>
    <w:rsid w:val="007B6D76"/>
    <w:rsid w:val="007B79E8"/>
    <w:rsid w:val="007C1544"/>
    <w:rsid w:val="007C1AD4"/>
    <w:rsid w:val="007C45C5"/>
    <w:rsid w:val="007C6B62"/>
    <w:rsid w:val="007D19C7"/>
    <w:rsid w:val="007E0E22"/>
    <w:rsid w:val="007E38C7"/>
    <w:rsid w:val="007E38D0"/>
    <w:rsid w:val="007E3E14"/>
    <w:rsid w:val="007E3FAF"/>
    <w:rsid w:val="007E4F91"/>
    <w:rsid w:val="007E4FC0"/>
    <w:rsid w:val="007E5EFD"/>
    <w:rsid w:val="007E6A58"/>
    <w:rsid w:val="007F0093"/>
    <w:rsid w:val="007F367A"/>
    <w:rsid w:val="007F43A7"/>
    <w:rsid w:val="007F4FD6"/>
    <w:rsid w:val="007F791A"/>
    <w:rsid w:val="00803114"/>
    <w:rsid w:val="0080330E"/>
    <w:rsid w:val="00806DAB"/>
    <w:rsid w:val="008115CF"/>
    <w:rsid w:val="00815059"/>
    <w:rsid w:val="008163C3"/>
    <w:rsid w:val="0081697B"/>
    <w:rsid w:val="0082035A"/>
    <w:rsid w:val="008213BB"/>
    <w:rsid w:val="00822563"/>
    <w:rsid w:val="00822A1B"/>
    <w:rsid w:val="008239C9"/>
    <w:rsid w:val="00825BA0"/>
    <w:rsid w:val="00826342"/>
    <w:rsid w:val="00830985"/>
    <w:rsid w:val="00832A04"/>
    <w:rsid w:val="00834899"/>
    <w:rsid w:val="008356EA"/>
    <w:rsid w:val="0083682C"/>
    <w:rsid w:val="0083747C"/>
    <w:rsid w:val="00840577"/>
    <w:rsid w:val="00842B18"/>
    <w:rsid w:val="00843934"/>
    <w:rsid w:val="008459AC"/>
    <w:rsid w:val="00845A97"/>
    <w:rsid w:val="00847ED6"/>
    <w:rsid w:val="00851852"/>
    <w:rsid w:val="0085314B"/>
    <w:rsid w:val="00857472"/>
    <w:rsid w:val="0086109C"/>
    <w:rsid w:val="00862A3A"/>
    <w:rsid w:val="00865859"/>
    <w:rsid w:val="008705A2"/>
    <w:rsid w:val="008706E1"/>
    <w:rsid w:val="0087151A"/>
    <w:rsid w:val="00872407"/>
    <w:rsid w:val="00873587"/>
    <w:rsid w:val="00881F6E"/>
    <w:rsid w:val="0088325A"/>
    <w:rsid w:val="00884A92"/>
    <w:rsid w:val="00884B05"/>
    <w:rsid w:val="00884F3C"/>
    <w:rsid w:val="008870BE"/>
    <w:rsid w:val="00887C66"/>
    <w:rsid w:val="00887D73"/>
    <w:rsid w:val="00891CC3"/>
    <w:rsid w:val="00891D86"/>
    <w:rsid w:val="0089340C"/>
    <w:rsid w:val="00897A33"/>
    <w:rsid w:val="008A377D"/>
    <w:rsid w:val="008A3ED6"/>
    <w:rsid w:val="008A46CF"/>
    <w:rsid w:val="008A5E56"/>
    <w:rsid w:val="008A6525"/>
    <w:rsid w:val="008A6F31"/>
    <w:rsid w:val="008A7B64"/>
    <w:rsid w:val="008A7D34"/>
    <w:rsid w:val="008B0200"/>
    <w:rsid w:val="008B45B5"/>
    <w:rsid w:val="008B6C69"/>
    <w:rsid w:val="008B6FAD"/>
    <w:rsid w:val="008B7E1E"/>
    <w:rsid w:val="008C08FB"/>
    <w:rsid w:val="008C42E8"/>
    <w:rsid w:val="008C481C"/>
    <w:rsid w:val="008C5169"/>
    <w:rsid w:val="008C5307"/>
    <w:rsid w:val="008C7BDF"/>
    <w:rsid w:val="008C7FB2"/>
    <w:rsid w:val="008D1ABD"/>
    <w:rsid w:val="008D417D"/>
    <w:rsid w:val="008E2E6B"/>
    <w:rsid w:val="008F0581"/>
    <w:rsid w:val="008F1444"/>
    <w:rsid w:val="008F2EEF"/>
    <w:rsid w:val="008F30AB"/>
    <w:rsid w:val="008F5A23"/>
    <w:rsid w:val="00905032"/>
    <w:rsid w:val="00905BDC"/>
    <w:rsid w:val="00905BEB"/>
    <w:rsid w:val="0091198C"/>
    <w:rsid w:val="00911A3E"/>
    <w:rsid w:val="00920845"/>
    <w:rsid w:val="00921802"/>
    <w:rsid w:val="00922936"/>
    <w:rsid w:val="00924285"/>
    <w:rsid w:val="00925B42"/>
    <w:rsid w:val="00926C5C"/>
    <w:rsid w:val="00926D97"/>
    <w:rsid w:val="00927B7A"/>
    <w:rsid w:val="00927DA2"/>
    <w:rsid w:val="00931FBE"/>
    <w:rsid w:val="0093334F"/>
    <w:rsid w:val="00935B5A"/>
    <w:rsid w:val="009375C7"/>
    <w:rsid w:val="00941308"/>
    <w:rsid w:val="009414C6"/>
    <w:rsid w:val="00943125"/>
    <w:rsid w:val="00955AEF"/>
    <w:rsid w:val="009575AD"/>
    <w:rsid w:val="009603AE"/>
    <w:rsid w:val="00960F05"/>
    <w:rsid w:val="00962E7A"/>
    <w:rsid w:val="009634C8"/>
    <w:rsid w:val="00964C81"/>
    <w:rsid w:val="00967005"/>
    <w:rsid w:val="00971DFE"/>
    <w:rsid w:val="00973070"/>
    <w:rsid w:val="00974AFD"/>
    <w:rsid w:val="00975BE6"/>
    <w:rsid w:val="009760B5"/>
    <w:rsid w:val="009760D0"/>
    <w:rsid w:val="00977B24"/>
    <w:rsid w:val="00983002"/>
    <w:rsid w:val="009868EE"/>
    <w:rsid w:val="00987499"/>
    <w:rsid w:val="009975A2"/>
    <w:rsid w:val="009A43A9"/>
    <w:rsid w:val="009A74EC"/>
    <w:rsid w:val="009A7C96"/>
    <w:rsid w:val="009B16E5"/>
    <w:rsid w:val="009B325C"/>
    <w:rsid w:val="009C0954"/>
    <w:rsid w:val="009C20C7"/>
    <w:rsid w:val="009C36F8"/>
    <w:rsid w:val="009C7B73"/>
    <w:rsid w:val="009D25D9"/>
    <w:rsid w:val="009D357F"/>
    <w:rsid w:val="009D406C"/>
    <w:rsid w:val="009E16CA"/>
    <w:rsid w:val="009E26E7"/>
    <w:rsid w:val="009E3B6A"/>
    <w:rsid w:val="009E5C90"/>
    <w:rsid w:val="009E680E"/>
    <w:rsid w:val="009E68D0"/>
    <w:rsid w:val="009E6FB1"/>
    <w:rsid w:val="009E7358"/>
    <w:rsid w:val="009F0A80"/>
    <w:rsid w:val="009F11BD"/>
    <w:rsid w:val="009F19A4"/>
    <w:rsid w:val="009F44F9"/>
    <w:rsid w:val="009F4F39"/>
    <w:rsid w:val="00A01F00"/>
    <w:rsid w:val="00A032D1"/>
    <w:rsid w:val="00A03385"/>
    <w:rsid w:val="00A03E9F"/>
    <w:rsid w:val="00A04123"/>
    <w:rsid w:val="00A06F2F"/>
    <w:rsid w:val="00A07F4E"/>
    <w:rsid w:val="00A113AD"/>
    <w:rsid w:val="00A13399"/>
    <w:rsid w:val="00A13F77"/>
    <w:rsid w:val="00A149D8"/>
    <w:rsid w:val="00A14ABD"/>
    <w:rsid w:val="00A170CD"/>
    <w:rsid w:val="00A17F2A"/>
    <w:rsid w:val="00A20337"/>
    <w:rsid w:val="00A23839"/>
    <w:rsid w:val="00A23C93"/>
    <w:rsid w:val="00A24CEB"/>
    <w:rsid w:val="00A263B0"/>
    <w:rsid w:val="00A26405"/>
    <w:rsid w:val="00A31C26"/>
    <w:rsid w:val="00A33263"/>
    <w:rsid w:val="00A379F6"/>
    <w:rsid w:val="00A40645"/>
    <w:rsid w:val="00A4182C"/>
    <w:rsid w:val="00A41CC3"/>
    <w:rsid w:val="00A42AFC"/>
    <w:rsid w:val="00A45157"/>
    <w:rsid w:val="00A463EF"/>
    <w:rsid w:val="00A47626"/>
    <w:rsid w:val="00A54590"/>
    <w:rsid w:val="00A557B7"/>
    <w:rsid w:val="00A57135"/>
    <w:rsid w:val="00A61C8D"/>
    <w:rsid w:val="00A626E8"/>
    <w:rsid w:val="00A62B65"/>
    <w:rsid w:val="00A62C74"/>
    <w:rsid w:val="00A633B8"/>
    <w:rsid w:val="00A648F9"/>
    <w:rsid w:val="00A64C0C"/>
    <w:rsid w:val="00A71672"/>
    <w:rsid w:val="00A72820"/>
    <w:rsid w:val="00A73EFF"/>
    <w:rsid w:val="00A75A09"/>
    <w:rsid w:val="00A7724B"/>
    <w:rsid w:val="00A806C6"/>
    <w:rsid w:val="00A81B23"/>
    <w:rsid w:val="00A85EC4"/>
    <w:rsid w:val="00A864C2"/>
    <w:rsid w:val="00A872A1"/>
    <w:rsid w:val="00A928F5"/>
    <w:rsid w:val="00A95802"/>
    <w:rsid w:val="00A95FB1"/>
    <w:rsid w:val="00AA24FD"/>
    <w:rsid w:val="00AA2F3A"/>
    <w:rsid w:val="00AA4755"/>
    <w:rsid w:val="00AA5BF7"/>
    <w:rsid w:val="00AB2D10"/>
    <w:rsid w:val="00AB51D3"/>
    <w:rsid w:val="00AB55C3"/>
    <w:rsid w:val="00AB55DD"/>
    <w:rsid w:val="00AB6A71"/>
    <w:rsid w:val="00AC03BD"/>
    <w:rsid w:val="00AC06AE"/>
    <w:rsid w:val="00AC4DA2"/>
    <w:rsid w:val="00AC63A7"/>
    <w:rsid w:val="00AD2504"/>
    <w:rsid w:val="00AD2612"/>
    <w:rsid w:val="00AD2B05"/>
    <w:rsid w:val="00AE4A92"/>
    <w:rsid w:val="00AE7B57"/>
    <w:rsid w:val="00AF6029"/>
    <w:rsid w:val="00AF7487"/>
    <w:rsid w:val="00B12F0B"/>
    <w:rsid w:val="00B13657"/>
    <w:rsid w:val="00B16C52"/>
    <w:rsid w:val="00B21241"/>
    <w:rsid w:val="00B22930"/>
    <w:rsid w:val="00B23F3C"/>
    <w:rsid w:val="00B31896"/>
    <w:rsid w:val="00B31944"/>
    <w:rsid w:val="00B32520"/>
    <w:rsid w:val="00B32729"/>
    <w:rsid w:val="00B343F9"/>
    <w:rsid w:val="00B372F8"/>
    <w:rsid w:val="00B3752C"/>
    <w:rsid w:val="00B43253"/>
    <w:rsid w:val="00B469D7"/>
    <w:rsid w:val="00B47FB9"/>
    <w:rsid w:val="00B47FF7"/>
    <w:rsid w:val="00B52CBB"/>
    <w:rsid w:val="00B52F54"/>
    <w:rsid w:val="00B5394E"/>
    <w:rsid w:val="00B55C36"/>
    <w:rsid w:val="00B56A07"/>
    <w:rsid w:val="00B56DFA"/>
    <w:rsid w:val="00B56F72"/>
    <w:rsid w:val="00B5724F"/>
    <w:rsid w:val="00B61C03"/>
    <w:rsid w:val="00B62018"/>
    <w:rsid w:val="00B64873"/>
    <w:rsid w:val="00B713EE"/>
    <w:rsid w:val="00B73826"/>
    <w:rsid w:val="00B76019"/>
    <w:rsid w:val="00B801AB"/>
    <w:rsid w:val="00B81F8E"/>
    <w:rsid w:val="00B8257B"/>
    <w:rsid w:val="00B82ED9"/>
    <w:rsid w:val="00B84E9F"/>
    <w:rsid w:val="00B95319"/>
    <w:rsid w:val="00B96E49"/>
    <w:rsid w:val="00B96FE3"/>
    <w:rsid w:val="00BA29D8"/>
    <w:rsid w:val="00BA354F"/>
    <w:rsid w:val="00BB3641"/>
    <w:rsid w:val="00BB392F"/>
    <w:rsid w:val="00BB58D6"/>
    <w:rsid w:val="00BB68EC"/>
    <w:rsid w:val="00BC11E9"/>
    <w:rsid w:val="00BC1837"/>
    <w:rsid w:val="00BC1D44"/>
    <w:rsid w:val="00BC7033"/>
    <w:rsid w:val="00BD1588"/>
    <w:rsid w:val="00BD7BA1"/>
    <w:rsid w:val="00BE1BA7"/>
    <w:rsid w:val="00BE3999"/>
    <w:rsid w:val="00BE6587"/>
    <w:rsid w:val="00BF0845"/>
    <w:rsid w:val="00BF2093"/>
    <w:rsid w:val="00BF39AA"/>
    <w:rsid w:val="00BF4838"/>
    <w:rsid w:val="00BF4BCC"/>
    <w:rsid w:val="00BF50B2"/>
    <w:rsid w:val="00BF61F7"/>
    <w:rsid w:val="00BF68E8"/>
    <w:rsid w:val="00C03D5F"/>
    <w:rsid w:val="00C06F76"/>
    <w:rsid w:val="00C072FA"/>
    <w:rsid w:val="00C1038B"/>
    <w:rsid w:val="00C10533"/>
    <w:rsid w:val="00C106CF"/>
    <w:rsid w:val="00C146B5"/>
    <w:rsid w:val="00C176F6"/>
    <w:rsid w:val="00C235B0"/>
    <w:rsid w:val="00C277D6"/>
    <w:rsid w:val="00C27BF9"/>
    <w:rsid w:val="00C36F57"/>
    <w:rsid w:val="00C37BB4"/>
    <w:rsid w:val="00C42486"/>
    <w:rsid w:val="00C42D8F"/>
    <w:rsid w:val="00C4315E"/>
    <w:rsid w:val="00C459D2"/>
    <w:rsid w:val="00C47BC4"/>
    <w:rsid w:val="00C51076"/>
    <w:rsid w:val="00C53393"/>
    <w:rsid w:val="00C53875"/>
    <w:rsid w:val="00C53E33"/>
    <w:rsid w:val="00C544E1"/>
    <w:rsid w:val="00C55F4D"/>
    <w:rsid w:val="00C56899"/>
    <w:rsid w:val="00C606D2"/>
    <w:rsid w:val="00C617B0"/>
    <w:rsid w:val="00C62837"/>
    <w:rsid w:val="00C65DB1"/>
    <w:rsid w:val="00C701F7"/>
    <w:rsid w:val="00C72F52"/>
    <w:rsid w:val="00C76560"/>
    <w:rsid w:val="00C76730"/>
    <w:rsid w:val="00C77220"/>
    <w:rsid w:val="00C779B1"/>
    <w:rsid w:val="00C80A94"/>
    <w:rsid w:val="00C8554D"/>
    <w:rsid w:val="00C87BFF"/>
    <w:rsid w:val="00C90A5B"/>
    <w:rsid w:val="00C920FF"/>
    <w:rsid w:val="00C93E46"/>
    <w:rsid w:val="00C94D10"/>
    <w:rsid w:val="00C951C3"/>
    <w:rsid w:val="00CA7088"/>
    <w:rsid w:val="00CA713D"/>
    <w:rsid w:val="00CB008B"/>
    <w:rsid w:val="00CB240E"/>
    <w:rsid w:val="00CB68B3"/>
    <w:rsid w:val="00CC0DE7"/>
    <w:rsid w:val="00CC15D0"/>
    <w:rsid w:val="00CC2494"/>
    <w:rsid w:val="00CC3837"/>
    <w:rsid w:val="00CC3A02"/>
    <w:rsid w:val="00CC4F50"/>
    <w:rsid w:val="00CC66A0"/>
    <w:rsid w:val="00CC66B3"/>
    <w:rsid w:val="00CC71ED"/>
    <w:rsid w:val="00CC75AE"/>
    <w:rsid w:val="00CD012B"/>
    <w:rsid w:val="00CD125D"/>
    <w:rsid w:val="00CD2F7D"/>
    <w:rsid w:val="00CD3D76"/>
    <w:rsid w:val="00CD42BB"/>
    <w:rsid w:val="00CD44AD"/>
    <w:rsid w:val="00CE3428"/>
    <w:rsid w:val="00CF2AE7"/>
    <w:rsid w:val="00CF544A"/>
    <w:rsid w:val="00D00F2C"/>
    <w:rsid w:val="00D021BD"/>
    <w:rsid w:val="00D03C75"/>
    <w:rsid w:val="00D047B0"/>
    <w:rsid w:val="00D04F5E"/>
    <w:rsid w:val="00D05246"/>
    <w:rsid w:val="00D06C92"/>
    <w:rsid w:val="00D13980"/>
    <w:rsid w:val="00D217CA"/>
    <w:rsid w:val="00D2476E"/>
    <w:rsid w:val="00D24DE2"/>
    <w:rsid w:val="00D25A59"/>
    <w:rsid w:val="00D265DD"/>
    <w:rsid w:val="00D26D10"/>
    <w:rsid w:val="00D27528"/>
    <w:rsid w:val="00D30922"/>
    <w:rsid w:val="00D30BC3"/>
    <w:rsid w:val="00D314C8"/>
    <w:rsid w:val="00D3200C"/>
    <w:rsid w:val="00D331AE"/>
    <w:rsid w:val="00D34B53"/>
    <w:rsid w:val="00D35FC3"/>
    <w:rsid w:val="00D368D1"/>
    <w:rsid w:val="00D41042"/>
    <w:rsid w:val="00D43886"/>
    <w:rsid w:val="00D455A2"/>
    <w:rsid w:val="00D45C74"/>
    <w:rsid w:val="00D46E3E"/>
    <w:rsid w:val="00D50222"/>
    <w:rsid w:val="00D5118F"/>
    <w:rsid w:val="00D51389"/>
    <w:rsid w:val="00D522B7"/>
    <w:rsid w:val="00D5235D"/>
    <w:rsid w:val="00D52FA2"/>
    <w:rsid w:val="00D53B45"/>
    <w:rsid w:val="00D55F32"/>
    <w:rsid w:val="00D62638"/>
    <w:rsid w:val="00D6458C"/>
    <w:rsid w:val="00D65022"/>
    <w:rsid w:val="00D66156"/>
    <w:rsid w:val="00D67814"/>
    <w:rsid w:val="00D67AAA"/>
    <w:rsid w:val="00D70C5A"/>
    <w:rsid w:val="00D71F79"/>
    <w:rsid w:val="00D722F6"/>
    <w:rsid w:val="00D73E82"/>
    <w:rsid w:val="00D744A5"/>
    <w:rsid w:val="00D76FDA"/>
    <w:rsid w:val="00D773F7"/>
    <w:rsid w:val="00D774B9"/>
    <w:rsid w:val="00D777CC"/>
    <w:rsid w:val="00D82716"/>
    <w:rsid w:val="00D83113"/>
    <w:rsid w:val="00D8378D"/>
    <w:rsid w:val="00D84234"/>
    <w:rsid w:val="00D850BC"/>
    <w:rsid w:val="00D85549"/>
    <w:rsid w:val="00D8571D"/>
    <w:rsid w:val="00D927B9"/>
    <w:rsid w:val="00D927C9"/>
    <w:rsid w:val="00D95798"/>
    <w:rsid w:val="00D960E5"/>
    <w:rsid w:val="00D96D07"/>
    <w:rsid w:val="00DA2813"/>
    <w:rsid w:val="00DA4819"/>
    <w:rsid w:val="00DA5304"/>
    <w:rsid w:val="00DA5EBB"/>
    <w:rsid w:val="00DA6C84"/>
    <w:rsid w:val="00DB2957"/>
    <w:rsid w:val="00DB5503"/>
    <w:rsid w:val="00DC1278"/>
    <w:rsid w:val="00DC29C7"/>
    <w:rsid w:val="00DD0802"/>
    <w:rsid w:val="00DD35F2"/>
    <w:rsid w:val="00DD3D91"/>
    <w:rsid w:val="00DE0B00"/>
    <w:rsid w:val="00DE397A"/>
    <w:rsid w:val="00DE5B20"/>
    <w:rsid w:val="00DF07EE"/>
    <w:rsid w:val="00DF155D"/>
    <w:rsid w:val="00DF25B1"/>
    <w:rsid w:val="00DF542B"/>
    <w:rsid w:val="00DF5B27"/>
    <w:rsid w:val="00E0151E"/>
    <w:rsid w:val="00E01D07"/>
    <w:rsid w:val="00E01F4F"/>
    <w:rsid w:val="00E02F85"/>
    <w:rsid w:val="00E037EA"/>
    <w:rsid w:val="00E03FD0"/>
    <w:rsid w:val="00E0601D"/>
    <w:rsid w:val="00E07FE7"/>
    <w:rsid w:val="00E1065C"/>
    <w:rsid w:val="00E10941"/>
    <w:rsid w:val="00E11246"/>
    <w:rsid w:val="00E138C1"/>
    <w:rsid w:val="00E15704"/>
    <w:rsid w:val="00E20FC8"/>
    <w:rsid w:val="00E2136F"/>
    <w:rsid w:val="00E22798"/>
    <w:rsid w:val="00E22B0C"/>
    <w:rsid w:val="00E22BB1"/>
    <w:rsid w:val="00E23CB7"/>
    <w:rsid w:val="00E242EA"/>
    <w:rsid w:val="00E243D8"/>
    <w:rsid w:val="00E24A61"/>
    <w:rsid w:val="00E26B9A"/>
    <w:rsid w:val="00E33741"/>
    <w:rsid w:val="00E339CC"/>
    <w:rsid w:val="00E34148"/>
    <w:rsid w:val="00E35574"/>
    <w:rsid w:val="00E41909"/>
    <w:rsid w:val="00E41AAE"/>
    <w:rsid w:val="00E41E4A"/>
    <w:rsid w:val="00E45A13"/>
    <w:rsid w:val="00E50678"/>
    <w:rsid w:val="00E50AB2"/>
    <w:rsid w:val="00E52303"/>
    <w:rsid w:val="00E545BE"/>
    <w:rsid w:val="00E5491D"/>
    <w:rsid w:val="00E5510D"/>
    <w:rsid w:val="00E5515D"/>
    <w:rsid w:val="00E55E05"/>
    <w:rsid w:val="00E560A4"/>
    <w:rsid w:val="00E60B02"/>
    <w:rsid w:val="00E61239"/>
    <w:rsid w:val="00E6140A"/>
    <w:rsid w:val="00E61ADB"/>
    <w:rsid w:val="00E6271A"/>
    <w:rsid w:val="00E64979"/>
    <w:rsid w:val="00E66156"/>
    <w:rsid w:val="00E72465"/>
    <w:rsid w:val="00E732D6"/>
    <w:rsid w:val="00E80DA5"/>
    <w:rsid w:val="00E86565"/>
    <w:rsid w:val="00E8727C"/>
    <w:rsid w:val="00E90298"/>
    <w:rsid w:val="00E90639"/>
    <w:rsid w:val="00E922AF"/>
    <w:rsid w:val="00E92442"/>
    <w:rsid w:val="00EA3C1F"/>
    <w:rsid w:val="00EA5C17"/>
    <w:rsid w:val="00EA780D"/>
    <w:rsid w:val="00EB0838"/>
    <w:rsid w:val="00EB17D3"/>
    <w:rsid w:val="00EB265E"/>
    <w:rsid w:val="00EB45D8"/>
    <w:rsid w:val="00EC0836"/>
    <w:rsid w:val="00EC09B0"/>
    <w:rsid w:val="00EC42D9"/>
    <w:rsid w:val="00EC434C"/>
    <w:rsid w:val="00EC64D7"/>
    <w:rsid w:val="00EC79AD"/>
    <w:rsid w:val="00ED4C5D"/>
    <w:rsid w:val="00ED53C4"/>
    <w:rsid w:val="00ED7653"/>
    <w:rsid w:val="00EE2795"/>
    <w:rsid w:val="00EE27DF"/>
    <w:rsid w:val="00EE47BF"/>
    <w:rsid w:val="00EE6538"/>
    <w:rsid w:val="00EE65E3"/>
    <w:rsid w:val="00EE6ABF"/>
    <w:rsid w:val="00EE791E"/>
    <w:rsid w:val="00EF0C36"/>
    <w:rsid w:val="00EF168A"/>
    <w:rsid w:val="00EF4BE0"/>
    <w:rsid w:val="00F00844"/>
    <w:rsid w:val="00F00B2F"/>
    <w:rsid w:val="00F01F75"/>
    <w:rsid w:val="00F0424D"/>
    <w:rsid w:val="00F11F60"/>
    <w:rsid w:val="00F13D8D"/>
    <w:rsid w:val="00F17193"/>
    <w:rsid w:val="00F23E5C"/>
    <w:rsid w:val="00F245BB"/>
    <w:rsid w:val="00F33A5C"/>
    <w:rsid w:val="00F35A53"/>
    <w:rsid w:val="00F415E6"/>
    <w:rsid w:val="00F420D4"/>
    <w:rsid w:val="00F44F21"/>
    <w:rsid w:val="00F4774F"/>
    <w:rsid w:val="00F516C5"/>
    <w:rsid w:val="00F55477"/>
    <w:rsid w:val="00F554A4"/>
    <w:rsid w:val="00F5670D"/>
    <w:rsid w:val="00F56BE5"/>
    <w:rsid w:val="00F620D9"/>
    <w:rsid w:val="00F63631"/>
    <w:rsid w:val="00F6543C"/>
    <w:rsid w:val="00F71E30"/>
    <w:rsid w:val="00F73781"/>
    <w:rsid w:val="00F74721"/>
    <w:rsid w:val="00F74F8F"/>
    <w:rsid w:val="00F752BD"/>
    <w:rsid w:val="00F77B3D"/>
    <w:rsid w:val="00F848CB"/>
    <w:rsid w:val="00F9106F"/>
    <w:rsid w:val="00F91E72"/>
    <w:rsid w:val="00F92205"/>
    <w:rsid w:val="00F95117"/>
    <w:rsid w:val="00F97373"/>
    <w:rsid w:val="00F97CB4"/>
    <w:rsid w:val="00FA10FA"/>
    <w:rsid w:val="00FA33DF"/>
    <w:rsid w:val="00FA612A"/>
    <w:rsid w:val="00FB0780"/>
    <w:rsid w:val="00FB1673"/>
    <w:rsid w:val="00FB20AB"/>
    <w:rsid w:val="00FB4424"/>
    <w:rsid w:val="00FC17AA"/>
    <w:rsid w:val="00FC3475"/>
    <w:rsid w:val="00FC3ED9"/>
    <w:rsid w:val="00FC7944"/>
    <w:rsid w:val="00FD10B7"/>
    <w:rsid w:val="00FD485E"/>
    <w:rsid w:val="00FD4DB1"/>
    <w:rsid w:val="00FD7C93"/>
    <w:rsid w:val="00FE0D7B"/>
    <w:rsid w:val="00FE2BE2"/>
    <w:rsid w:val="00FE2ED6"/>
    <w:rsid w:val="00FE546F"/>
    <w:rsid w:val="00FE58E7"/>
    <w:rsid w:val="00FE6CDB"/>
    <w:rsid w:val="00FE7D4A"/>
    <w:rsid w:val="00FF1129"/>
    <w:rsid w:val="00FF1312"/>
    <w:rsid w:val="00FF1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AD8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B23"/>
    <w:pPr>
      <w:spacing w:after="0" w:line="281"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27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7D6"/>
  </w:style>
  <w:style w:type="paragraph" w:styleId="Footer">
    <w:name w:val="footer"/>
    <w:link w:val="FooterChar"/>
    <w:uiPriority w:val="99"/>
    <w:unhideWhenUsed/>
    <w:rsid w:val="003148FE"/>
    <w:pPr>
      <w:tabs>
        <w:tab w:val="left" w:pos="5783"/>
      </w:tabs>
      <w:spacing w:before="567" w:after="0" w:line="199" w:lineRule="auto"/>
      <w:contextualSpacing/>
    </w:pPr>
    <w:rPr>
      <w:spacing w:val="-2"/>
      <w:sz w:val="16"/>
    </w:rPr>
  </w:style>
  <w:style w:type="character" w:customStyle="1" w:styleId="FooterChar">
    <w:name w:val="Footer Char"/>
    <w:basedOn w:val="DefaultParagraphFont"/>
    <w:link w:val="Footer"/>
    <w:uiPriority w:val="99"/>
    <w:rsid w:val="003148FE"/>
    <w:rPr>
      <w:spacing w:val="-2"/>
      <w:sz w:val="16"/>
    </w:rPr>
  </w:style>
  <w:style w:type="paragraph" w:customStyle="1" w:styleId="AK">
    <w:name w:val="AK"/>
    <w:basedOn w:val="Normal"/>
    <w:qFormat/>
    <w:rsid w:val="00316155"/>
    <w:pPr>
      <w:spacing w:line="200" w:lineRule="auto"/>
    </w:pPr>
    <w:rPr>
      <w:sz w:val="16"/>
    </w:rPr>
  </w:style>
  <w:style w:type="character" w:styleId="Hyperlink">
    <w:name w:val="Hyperlink"/>
    <w:basedOn w:val="DefaultParagraphFont"/>
    <w:uiPriority w:val="99"/>
    <w:unhideWhenUsed/>
    <w:rsid w:val="00115384"/>
    <w:rPr>
      <w:color w:val="0563C1" w:themeColor="hyperlink"/>
      <w:u w:val="single"/>
    </w:rPr>
  </w:style>
  <w:style w:type="table" w:styleId="TableGrid">
    <w:name w:val="Table Grid"/>
    <w:basedOn w:val="TableNormal"/>
    <w:uiPriority w:val="39"/>
    <w:rsid w:val="00E92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75660"/>
    <w:rPr>
      <w:rFonts w:ascii="Cambria" w:hAnsi="Cambria" w:hint="default"/>
      <w:b w:val="0"/>
      <w:bCs w:val="0"/>
      <w:i w:val="0"/>
      <w:iCs w:val="0"/>
      <w:color w:val="000000"/>
      <w:sz w:val="22"/>
      <w:szCs w:val="22"/>
    </w:rPr>
  </w:style>
  <w:style w:type="paragraph" w:styleId="ListParagraph">
    <w:name w:val="List Paragraph"/>
    <w:basedOn w:val="Normal"/>
    <w:uiPriority w:val="34"/>
    <w:qFormat/>
    <w:rsid w:val="002839A6"/>
    <w:pPr>
      <w:ind w:left="720"/>
      <w:contextualSpacing/>
    </w:pPr>
  </w:style>
  <w:style w:type="paragraph" w:styleId="CommentText">
    <w:name w:val="annotation text"/>
    <w:basedOn w:val="Normal"/>
    <w:link w:val="CommentTextChar"/>
    <w:uiPriority w:val="99"/>
    <w:unhideWhenUsed/>
    <w:rsid w:val="00FB20AB"/>
    <w:pPr>
      <w:spacing w:line="240" w:lineRule="auto"/>
    </w:pPr>
    <w:rPr>
      <w:sz w:val="20"/>
      <w:szCs w:val="20"/>
    </w:rPr>
  </w:style>
  <w:style w:type="character" w:customStyle="1" w:styleId="CommentTextChar">
    <w:name w:val="Comment Text Char"/>
    <w:basedOn w:val="DefaultParagraphFont"/>
    <w:link w:val="CommentText"/>
    <w:uiPriority w:val="99"/>
    <w:rsid w:val="00FB20AB"/>
    <w:rPr>
      <w:sz w:val="20"/>
      <w:szCs w:val="20"/>
    </w:rPr>
  </w:style>
  <w:style w:type="character" w:styleId="CommentReference">
    <w:name w:val="annotation reference"/>
    <w:basedOn w:val="DefaultParagraphFont"/>
    <w:uiPriority w:val="99"/>
    <w:rsid w:val="00FB20AB"/>
    <w:rPr>
      <w:rFonts w:cs="Times New Roman"/>
      <w:sz w:val="16"/>
      <w:szCs w:val="16"/>
    </w:rPr>
  </w:style>
  <w:style w:type="paragraph" w:styleId="BodyText">
    <w:name w:val="Body Text"/>
    <w:basedOn w:val="Normal"/>
    <w:link w:val="BodyTextChar"/>
    <w:uiPriority w:val="99"/>
    <w:semiHidden/>
    <w:unhideWhenUsed/>
    <w:rsid w:val="00AC03BD"/>
    <w:pPr>
      <w:spacing w:after="120"/>
    </w:pPr>
  </w:style>
  <w:style w:type="character" w:customStyle="1" w:styleId="BodyTextChar">
    <w:name w:val="Body Text Char"/>
    <w:basedOn w:val="DefaultParagraphFont"/>
    <w:link w:val="BodyText"/>
    <w:uiPriority w:val="99"/>
    <w:semiHidden/>
    <w:rsid w:val="00AC03BD"/>
  </w:style>
  <w:style w:type="paragraph" w:styleId="CommentSubject">
    <w:name w:val="annotation subject"/>
    <w:basedOn w:val="CommentText"/>
    <w:next w:val="CommentText"/>
    <w:link w:val="CommentSubjectChar"/>
    <w:uiPriority w:val="99"/>
    <w:semiHidden/>
    <w:unhideWhenUsed/>
    <w:rsid w:val="00260101"/>
    <w:rPr>
      <w:b/>
      <w:bCs/>
    </w:rPr>
  </w:style>
  <w:style w:type="character" w:customStyle="1" w:styleId="CommentSubjectChar">
    <w:name w:val="Comment Subject Char"/>
    <w:basedOn w:val="CommentTextChar"/>
    <w:link w:val="CommentSubject"/>
    <w:uiPriority w:val="99"/>
    <w:semiHidden/>
    <w:rsid w:val="00260101"/>
    <w:rPr>
      <w:b/>
      <w:bCs/>
      <w:sz w:val="20"/>
      <w:szCs w:val="20"/>
    </w:rPr>
  </w:style>
  <w:style w:type="paragraph" w:styleId="Revision">
    <w:name w:val="Revision"/>
    <w:hidden/>
    <w:uiPriority w:val="99"/>
    <w:semiHidden/>
    <w:rsid w:val="003325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41021">
      <w:bodyDiv w:val="1"/>
      <w:marLeft w:val="0"/>
      <w:marRight w:val="0"/>
      <w:marTop w:val="0"/>
      <w:marBottom w:val="0"/>
      <w:divBdr>
        <w:top w:val="none" w:sz="0" w:space="0" w:color="auto"/>
        <w:left w:val="none" w:sz="0" w:space="0" w:color="auto"/>
        <w:bottom w:val="none" w:sz="0" w:space="0" w:color="auto"/>
        <w:right w:val="none" w:sz="0" w:space="0" w:color="auto"/>
      </w:divBdr>
    </w:div>
    <w:div w:id="263080678">
      <w:bodyDiv w:val="1"/>
      <w:marLeft w:val="0"/>
      <w:marRight w:val="0"/>
      <w:marTop w:val="0"/>
      <w:marBottom w:val="0"/>
      <w:divBdr>
        <w:top w:val="none" w:sz="0" w:space="0" w:color="auto"/>
        <w:left w:val="none" w:sz="0" w:space="0" w:color="auto"/>
        <w:bottom w:val="none" w:sz="0" w:space="0" w:color="auto"/>
        <w:right w:val="none" w:sz="0" w:space="0" w:color="auto"/>
      </w:divBdr>
    </w:div>
    <w:div w:id="320892814">
      <w:bodyDiv w:val="1"/>
      <w:marLeft w:val="0"/>
      <w:marRight w:val="0"/>
      <w:marTop w:val="0"/>
      <w:marBottom w:val="0"/>
      <w:divBdr>
        <w:top w:val="none" w:sz="0" w:space="0" w:color="auto"/>
        <w:left w:val="none" w:sz="0" w:space="0" w:color="auto"/>
        <w:bottom w:val="none" w:sz="0" w:space="0" w:color="auto"/>
        <w:right w:val="none" w:sz="0" w:space="0" w:color="auto"/>
      </w:divBdr>
    </w:div>
    <w:div w:id="336423319">
      <w:bodyDiv w:val="1"/>
      <w:marLeft w:val="0"/>
      <w:marRight w:val="0"/>
      <w:marTop w:val="0"/>
      <w:marBottom w:val="0"/>
      <w:divBdr>
        <w:top w:val="none" w:sz="0" w:space="0" w:color="auto"/>
        <w:left w:val="none" w:sz="0" w:space="0" w:color="auto"/>
        <w:bottom w:val="none" w:sz="0" w:space="0" w:color="auto"/>
        <w:right w:val="none" w:sz="0" w:space="0" w:color="auto"/>
      </w:divBdr>
    </w:div>
    <w:div w:id="469594377">
      <w:bodyDiv w:val="1"/>
      <w:marLeft w:val="0"/>
      <w:marRight w:val="0"/>
      <w:marTop w:val="0"/>
      <w:marBottom w:val="0"/>
      <w:divBdr>
        <w:top w:val="none" w:sz="0" w:space="0" w:color="auto"/>
        <w:left w:val="none" w:sz="0" w:space="0" w:color="auto"/>
        <w:bottom w:val="none" w:sz="0" w:space="0" w:color="auto"/>
        <w:right w:val="none" w:sz="0" w:space="0" w:color="auto"/>
      </w:divBdr>
    </w:div>
    <w:div w:id="551767276">
      <w:bodyDiv w:val="1"/>
      <w:marLeft w:val="0"/>
      <w:marRight w:val="0"/>
      <w:marTop w:val="0"/>
      <w:marBottom w:val="0"/>
      <w:divBdr>
        <w:top w:val="none" w:sz="0" w:space="0" w:color="auto"/>
        <w:left w:val="none" w:sz="0" w:space="0" w:color="auto"/>
        <w:bottom w:val="none" w:sz="0" w:space="0" w:color="auto"/>
        <w:right w:val="none" w:sz="0" w:space="0" w:color="auto"/>
      </w:divBdr>
    </w:div>
    <w:div w:id="603146183">
      <w:bodyDiv w:val="1"/>
      <w:marLeft w:val="0"/>
      <w:marRight w:val="0"/>
      <w:marTop w:val="0"/>
      <w:marBottom w:val="0"/>
      <w:divBdr>
        <w:top w:val="none" w:sz="0" w:space="0" w:color="auto"/>
        <w:left w:val="none" w:sz="0" w:space="0" w:color="auto"/>
        <w:bottom w:val="none" w:sz="0" w:space="0" w:color="auto"/>
        <w:right w:val="none" w:sz="0" w:space="0" w:color="auto"/>
      </w:divBdr>
    </w:div>
    <w:div w:id="803229324">
      <w:bodyDiv w:val="1"/>
      <w:marLeft w:val="0"/>
      <w:marRight w:val="0"/>
      <w:marTop w:val="0"/>
      <w:marBottom w:val="0"/>
      <w:divBdr>
        <w:top w:val="none" w:sz="0" w:space="0" w:color="auto"/>
        <w:left w:val="none" w:sz="0" w:space="0" w:color="auto"/>
        <w:bottom w:val="none" w:sz="0" w:space="0" w:color="auto"/>
        <w:right w:val="none" w:sz="0" w:space="0" w:color="auto"/>
      </w:divBdr>
    </w:div>
    <w:div w:id="897941315">
      <w:bodyDiv w:val="1"/>
      <w:marLeft w:val="0"/>
      <w:marRight w:val="0"/>
      <w:marTop w:val="0"/>
      <w:marBottom w:val="0"/>
      <w:divBdr>
        <w:top w:val="none" w:sz="0" w:space="0" w:color="auto"/>
        <w:left w:val="none" w:sz="0" w:space="0" w:color="auto"/>
        <w:bottom w:val="none" w:sz="0" w:space="0" w:color="auto"/>
        <w:right w:val="none" w:sz="0" w:space="0" w:color="auto"/>
      </w:divBdr>
    </w:div>
    <w:div w:id="1027364559">
      <w:bodyDiv w:val="1"/>
      <w:marLeft w:val="0"/>
      <w:marRight w:val="0"/>
      <w:marTop w:val="0"/>
      <w:marBottom w:val="0"/>
      <w:divBdr>
        <w:top w:val="none" w:sz="0" w:space="0" w:color="auto"/>
        <w:left w:val="none" w:sz="0" w:space="0" w:color="auto"/>
        <w:bottom w:val="none" w:sz="0" w:space="0" w:color="auto"/>
        <w:right w:val="none" w:sz="0" w:space="0" w:color="auto"/>
      </w:divBdr>
    </w:div>
    <w:div w:id="1120076082">
      <w:bodyDiv w:val="1"/>
      <w:marLeft w:val="0"/>
      <w:marRight w:val="0"/>
      <w:marTop w:val="0"/>
      <w:marBottom w:val="0"/>
      <w:divBdr>
        <w:top w:val="none" w:sz="0" w:space="0" w:color="auto"/>
        <w:left w:val="none" w:sz="0" w:space="0" w:color="auto"/>
        <w:bottom w:val="none" w:sz="0" w:space="0" w:color="auto"/>
        <w:right w:val="none" w:sz="0" w:space="0" w:color="auto"/>
      </w:divBdr>
    </w:div>
    <w:div w:id="1227112465">
      <w:bodyDiv w:val="1"/>
      <w:marLeft w:val="0"/>
      <w:marRight w:val="0"/>
      <w:marTop w:val="0"/>
      <w:marBottom w:val="0"/>
      <w:divBdr>
        <w:top w:val="none" w:sz="0" w:space="0" w:color="auto"/>
        <w:left w:val="none" w:sz="0" w:space="0" w:color="auto"/>
        <w:bottom w:val="none" w:sz="0" w:space="0" w:color="auto"/>
        <w:right w:val="none" w:sz="0" w:space="0" w:color="auto"/>
      </w:divBdr>
    </w:div>
    <w:div w:id="1262298465">
      <w:bodyDiv w:val="1"/>
      <w:marLeft w:val="0"/>
      <w:marRight w:val="0"/>
      <w:marTop w:val="0"/>
      <w:marBottom w:val="0"/>
      <w:divBdr>
        <w:top w:val="none" w:sz="0" w:space="0" w:color="auto"/>
        <w:left w:val="none" w:sz="0" w:space="0" w:color="auto"/>
        <w:bottom w:val="none" w:sz="0" w:space="0" w:color="auto"/>
        <w:right w:val="none" w:sz="0" w:space="0" w:color="auto"/>
      </w:divBdr>
    </w:div>
    <w:div w:id="1333030442">
      <w:bodyDiv w:val="1"/>
      <w:marLeft w:val="0"/>
      <w:marRight w:val="0"/>
      <w:marTop w:val="0"/>
      <w:marBottom w:val="0"/>
      <w:divBdr>
        <w:top w:val="none" w:sz="0" w:space="0" w:color="auto"/>
        <w:left w:val="none" w:sz="0" w:space="0" w:color="auto"/>
        <w:bottom w:val="none" w:sz="0" w:space="0" w:color="auto"/>
        <w:right w:val="none" w:sz="0" w:space="0" w:color="auto"/>
      </w:divBdr>
    </w:div>
    <w:div w:id="1686712124">
      <w:bodyDiv w:val="1"/>
      <w:marLeft w:val="0"/>
      <w:marRight w:val="0"/>
      <w:marTop w:val="0"/>
      <w:marBottom w:val="0"/>
      <w:divBdr>
        <w:top w:val="none" w:sz="0" w:space="0" w:color="auto"/>
        <w:left w:val="none" w:sz="0" w:space="0" w:color="auto"/>
        <w:bottom w:val="none" w:sz="0" w:space="0" w:color="auto"/>
        <w:right w:val="none" w:sz="0" w:space="0" w:color="auto"/>
      </w:divBdr>
    </w:div>
    <w:div w:id="1731151864">
      <w:bodyDiv w:val="1"/>
      <w:marLeft w:val="0"/>
      <w:marRight w:val="0"/>
      <w:marTop w:val="0"/>
      <w:marBottom w:val="0"/>
      <w:divBdr>
        <w:top w:val="none" w:sz="0" w:space="0" w:color="auto"/>
        <w:left w:val="none" w:sz="0" w:space="0" w:color="auto"/>
        <w:bottom w:val="none" w:sz="0" w:space="0" w:color="auto"/>
        <w:right w:val="none" w:sz="0" w:space="0" w:color="auto"/>
      </w:divBdr>
    </w:div>
    <w:div w:id="1764648785">
      <w:bodyDiv w:val="1"/>
      <w:marLeft w:val="0"/>
      <w:marRight w:val="0"/>
      <w:marTop w:val="0"/>
      <w:marBottom w:val="0"/>
      <w:divBdr>
        <w:top w:val="none" w:sz="0" w:space="0" w:color="auto"/>
        <w:left w:val="none" w:sz="0" w:space="0" w:color="auto"/>
        <w:bottom w:val="none" w:sz="0" w:space="0" w:color="auto"/>
        <w:right w:val="none" w:sz="0" w:space="0" w:color="auto"/>
      </w:divBdr>
    </w:div>
    <w:div w:id="1831367979">
      <w:bodyDiv w:val="1"/>
      <w:marLeft w:val="0"/>
      <w:marRight w:val="0"/>
      <w:marTop w:val="0"/>
      <w:marBottom w:val="0"/>
      <w:divBdr>
        <w:top w:val="none" w:sz="0" w:space="0" w:color="auto"/>
        <w:left w:val="none" w:sz="0" w:space="0" w:color="auto"/>
        <w:bottom w:val="none" w:sz="0" w:space="0" w:color="auto"/>
        <w:right w:val="none" w:sz="0" w:space="0" w:color="auto"/>
      </w:divBdr>
    </w:div>
    <w:div w:id="1864443331">
      <w:bodyDiv w:val="1"/>
      <w:marLeft w:val="0"/>
      <w:marRight w:val="0"/>
      <w:marTop w:val="0"/>
      <w:marBottom w:val="0"/>
      <w:divBdr>
        <w:top w:val="none" w:sz="0" w:space="0" w:color="auto"/>
        <w:left w:val="none" w:sz="0" w:space="0" w:color="auto"/>
        <w:bottom w:val="none" w:sz="0" w:space="0" w:color="auto"/>
        <w:right w:val="none" w:sz="0" w:space="0" w:color="auto"/>
      </w:divBdr>
    </w:div>
    <w:div w:id="2043702895">
      <w:bodyDiv w:val="1"/>
      <w:marLeft w:val="0"/>
      <w:marRight w:val="0"/>
      <w:marTop w:val="0"/>
      <w:marBottom w:val="0"/>
      <w:divBdr>
        <w:top w:val="none" w:sz="0" w:space="0" w:color="auto"/>
        <w:left w:val="none" w:sz="0" w:space="0" w:color="auto"/>
        <w:bottom w:val="none" w:sz="0" w:space="0" w:color="auto"/>
        <w:right w:val="none" w:sz="0" w:space="0" w:color="auto"/>
      </w:divBdr>
    </w:div>
    <w:div w:id="208903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6694F-A101-48C1-A0B6-C95C6FACF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7993</Words>
  <Characters>46361</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Saue Vallavalitusus</vt:lpstr>
    </vt:vector>
  </TitlesOfParts>
  <Company/>
  <LinksUpToDate>false</LinksUpToDate>
  <CharactersWithSpaces>54246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Saue Vallavalitusus</dc:title>
  <dc:subject/>
  <dc:creator/>
  <cp:keywords/>
  <dc:description/>
  <cp:lastModifiedBy/>
  <cp:revision>1</cp:revision>
  <dcterms:created xsi:type="dcterms:W3CDTF">2024-05-09T13:20:00Z</dcterms:created>
  <dcterms:modified xsi:type="dcterms:W3CDTF">2024-05-16T09:51:00Z</dcterms:modified>
</cp:coreProperties>
</file>